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itle-block-header"/>
    <w:bookmarkStart w:id="9" w:name="document-exporté"/>
    <w:p>
      <w:pPr>
        <w:pStyle w:val="Heading1"/>
      </w:pPr>
      <w:r>
        <w:t xml:space="preserve">Document exporté</w:t>
      </w:r>
    </w:p>
    <w:p>
      <w:pPr>
        <w:pStyle w:val="FirstParagraph"/>
      </w:pPr>
      <w:r>
        <w:t xml:space="preserve">Système de conversion</w:t>
      </w:r>
    </w:p>
    <w:bookmarkEnd w:id="9"/>
    <w:bookmarkEnd w:id="10"/>
    <w:p>
      <w:pPr>
        <w:pStyle w:val="BodyText"/>
      </w:pPr>
      <w:bookmarkStart w:id="11" w:name="index.html"/>
      <w:bookmarkEnd w:id="11"/>
    </w:p>
    <w:p>
      <w:pPr>
        <w:pStyle w:val="BodyText"/>
      </w:pPr>
      <w:r>
        <w:rPr>
          <w:i/>
          <w:iCs/>
        </w:rPr>
        <w:t xml:space="preserve">tretertert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/home/jkmmkak/www/imagesAD/2025/10/68e3ba34606b8.jpe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2025-10-06T12:46:46Z</dcterms:created>
  <dcterms:modified xsi:type="dcterms:W3CDTF">2025-10-06T12:46:46Z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