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e426e9ae1b99719bf27238136067d38bfe8cd4d"/>
    <w:p>
      <w:pPr>
        <w:pStyle w:val="Heading2"/>
      </w:pPr>
      <w:r>
        <w:t xml:space="preserve">II. Probabilités, information et entropie statistique. § A</w:t>
      </w:r>
    </w:p>
    <w:p>
      <w:pPr>
        <w:pStyle w:val="FirstParagraph"/>
      </w:pPr>
      <w:r>
        <w:t xml:space="preserve">9</w:t>
      </w:r>
    </w:p>
    <w:p>
      <w:pPr>
        <w:pStyle w:val="BodyText"/>
      </w:pPr>
      <w:r>
        <w:t xml:space="preserve">cette expression et expliciteurs ensuite ses principales propriétés, montrant ainsi que l'entropie statistique peut légitimement prétendre mesurer l'information. Le complément I.G donne quelques précisions supplémentaires sur l'information et l'entropie statistique.</w:t>
      </w:r>
    </w:p>
    <w:bookmarkStart w:id="9" w:name="a.-définition-de-lentropie-statistique"/>
    <w:p>
      <w:pPr>
        <w:pStyle w:val="Heading3"/>
      </w:pPr>
      <w:r>
        <w:t xml:space="preserve">A. Définition de l'entropie statistique</w:t>
      </w:r>
    </w:p>
    <w:p>
      <w:pPr>
        <w:pStyle w:val="FirstParagraph"/>
      </w:pPr>
      <w:r>
        <w:t xml:space="preserve">Considérons un ensemble discret fini(9) d'événements possibles</w:t>
      </w:r>
      <w:r>
        <w:t xml:space="preserve"> </w:t>
      </w:r>
      <m:oMath>
        <m:sSub>
          <m:e>
            <m:r>
              <m:t>e</m:t>
            </m:r>
          </m:e>
          <m:sub>
            <m:r>
              <m:t>m</m:t>
            </m:r>
          </m:sub>
        </m:sSub>
        <m:r>
          <m:rPr>
            <m:sty m:val="p"/>
          </m:rPr>
          <m:t>=</m:t>
        </m:r>
        <m:r>
          <m:t>1</m:t>
        </m:r>
        <m:r>
          <m:rPr>
            <m:sty m:val="p"/>
          </m:rPr>
          <m:t>,</m:t>
        </m:r>
        <m:r>
          <m:t>2</m:t>
        </m:r>
        <m:r>
          <m:rPr>
            <m:sty m:val="p"/>
          </m:rPr>
          <m:t>,</m:t>
        </m:r>
        <m:r>
          <m:rPr>
            <m:sty m:val="p"/>
          </m:rPr>
          <m:t>.</m:t>
        </m:r>
        <m:r>
          <m:rPr>
            <m:sty m:val="p"/>
          </m:rPr>
          <m:t>.</m:t>
        </m:r>
        <m:r>
          <m:rPr>
            <m:sty m:val="p"/>
          </m:rPr>
          <m:t>.</m:t>
        </m:r>
        <m:r>
          <m:rPr>
            <m:sty m:val="p"/>
          </m:rPr>
          <m:t>,</m:t>
        </m:r>
        <m:r>
          <m:t>M</m:t>
        </m:r>
      </m:oMath>
      <w:r>
        <w:t xml:space="preserve">, de probabilités respectives</w:t>
      </w:r>
      <w:r>
        <w:t xml:space="preserve"> </w:t>
      </w:r>
      <m:oMath>
        <m:sSub>
          <m:e>
            <m:r>
              <m:t>P</m:t>
            </m:r>
          </m:e>
          <m:sub>
            <m:r>
              <m:t>m</m:t>
            </m:r>
          </m:sub>
        </m:sSub>
      </m:oMath>
      <w:r>
        <w:t xml:space="preserve">(</w:t>
      </w:r>
      <w:r>
        <w:t xml:space="preserve"> </w:t>
      </w:r>
      <m:oMath>
        <m:r>
          <m:t>m</m:t>
        </m:r>
        <m:r>
          <m:rPr>
            <m:sty m:val="p"/>
          </m:rPr>
          <m:t>=</m:t>
        </m:r>
        <m:r>
          <m:t>1</m:t>
        </m:r>
        <m:r>
          <m:rPr>
            <m:sty m:val="p"/>
          </m:rPr>
          <m:t>,</m:t>
        </m:r>
        <m:r>
          <m:t>2</m:t>
        </m:r>
        <m:r>
          <m:rPr>
            <m:sty m:val="p"/>
          </m:rPr>
          <m:t>,</m:t>
        </m:r>
        <m:r>
          <m:rPr>
            <m:sty m:val="p"/>
          </m:rPr>
          <m:t>.</m:t>
        </m:r>
        <m:r>
          <m:rPr>
            <m:sty m:val="p"/>
          </m:rPr>
          <m:t>.</m:t>
        </m:r>
        <m:r>
          <m:rPr>
            <m:sty m:val="p"/>
          </m:rPr>
          <m:t>.</m:t>
        </m:r>
        <m:r>
          <m:rPr>
            <m:sty m:val="p"/>
          </m:rPr>
          <m:t>,</m:t>
        </m:r>
        <m:r>
          <m:t>M</m:t>
        </m:r>
      </m:oMath>
      <w:r>
        <w:t xml:space="preserve">) vérifiant bien sur les conditions</w:t>
      </w:r>
    </w:p>
    <w:p>
      <w:pPr>
        <w:pStyle w:val="BodyText"/>
      </w:pPr>
      <m:oMath>
        <m:r>
          <m:t>0</m:t>
        </m:r>
        <m:r>
          <m:rPr>
            <m:sty m:val="p"/>
          </m:rPr>
          <m:t>≤</m:t>
        </m:r>
        <m:sSub>
          <m:e>
            <m:r>
              <m:t>P</m:t>
            </m:r>
          </m:e>
          <m:sub>
            <m:r>
              <m:t>m</m:t>
            </m:r>
          </m:sub>
        </m:sSub>
        <m:r>
          <m:rPr>
            <m:sty m:val="p"/>
          </m:rPr>
          <m:t>≤</m:t>
        </m:r>
        <m:r>
          <m:t>1</m:t>
        </m:r>
      </m:oMath>
    </w:p>
    <w:p>
      <w:pPr>
        <w:pStyle w:val="BodyText"/>
      </w:pPr>
      <m:oMath>
        <m:r>
          <m:rPr>
            <m:sty m:val="p"/>
          </m:rPr>
          <m:t>∀</m:t>
        </m:r>
        <m:r>
          <m:t>m</m:t>
        </m:r>
      </m:oMath>
    </w:p>
    <w:p>
      <w:pPr>
        <w:pStyle w:val="BodyText"/>
      </w:pPr>
      <m:oMath>
        <m:nary>
          <m:naryPr>
            <m:chr m:val="∑"/>
            <m:limLoc m:val="undOvr"/>
            <m:subHide m:val="off"/>
            <m:supHide m:val="off"/>
          </m:naryPr>
          <m:sub>
            <m:r>
              <m:t>m</m:t>
            </m:r>
            <m:r>
              <m:rPr>
                <m:sty m:val="p"/>
              </m:rPr>
              <m:t>=</m:t>
            </m:r>
            <m:r>
              <m:t>1</m:t>
            </m:r>
          </m:sub>
          <m:sup>
            <m:r>
              <m:t>M</m:t>
            </m:r>
          </m:sup>
          <m:e>
            <m:sSub>
              <m:e>
                <m:r>
                  <m:t>P</m:t>
                </m:r>
              </m:e>
              <m:sub>
                <m:r>
                  <m:t>m</m:t>
                </m:r>
              </m:sub>
            </m:sSub>
          </m:e>
        </m:nary>
        <m:r>
          <m:rPr>
            <m:sty m:val="p"/>
          </m:rPr>
          <m:t>=</m:t>
        </m:r>
        <m:r>
          <m:t>1</m:t>
        </m:r>
      </m:oMath>
    </w:p>
    <w:bookmarkEnd w:id="9"/>
    <w:bookmarkEnd w:id="10"/>
    <w:p>
      <w:pPr>
        <w:pStyle w:val="BodyText"/>
      </w:pPr>
      <w:r>
        <w:t xml:space="preserve">Si l'une de ces probabilités, </w:t>
      </w:r>
      <m:oMath>
        <m:sSub>
          <m:e>
            <m:r>
              <m:t>P</m:t>
            </m:r>
          </m:e>
          <m:sub>
            <m:sSub>
              <m:e>
                <m:r>
                  <m:t>m</m:t>
                </m:r>
              </m:e>
              <m:sub>
                <m:r>
                  <m:t>0</m:t>
                </m:r>
              </m:sub>
            </m:sSub>
          </m:sub>
        </m:sSub>
      </m:oMath>
      <w:r>
        <w:t xml:space="preserve">, est égale à 1, toutes les autres sont nulles : l'événement</w:t>
      </w:r>
      <w:r>
        <w:t xml:space="preserve"> </w:t>
      </w:r>
      <m:oMath>
        <m:sSub>
          <m:e>
            <m:r>
              <m:t>e</m:t>
            </m:r>
          </m:e>
          <m:sub>
            <m:sSub>
              <m:e>
                <m:r>
                  <m:t>m</m:t>
                </m:r>
              </m:e>
              <m:sub>
                <m:r>
                  <m:t>0</m:t>
                </m:r>
              </m:sub>
            </m:sSub>
          </m:sub>
        </m:sSub>
      </m:oMath>
      <w:r>
        <w:t xml:space="preserve">est certain, tous les autres impossibles. Dans ce cas, pour une information sur le résultat de l'expérience est complète : il va être à coup sûr</w:t>
      </w:r>
      <w:r>
        <w:t xml:space="preserve"> </w:t>
      </w:r>
      <m:oMath>
        <m:sSub>
          <m:e>
            <m:r>
              <m:t>e</m:t>
            </m:r>
          </m:e>
          <m:sub>
            <m:sSub>
              <m:e>
                <m:r>
                  <m:t>m</m:t>
                </m:r>
              </m:e>
              <m:sub>
                <m:r>
                  <m:t>0</m:t>
                </m:r>
              </m:sub>
            </m:sSub>
          </m:sub>
        </m:sSub>
      </m:oMath>
      <w:r>
        <w:t xml:space="preserve">. Par rapport à ce cas très particulier, toute autre distribution de probabilités</w:t>
      </w:r>
      <w:r>
        <w:t xml:space="preserve"> </w:t>
      </w:r>
      <m:oMath>
        <m:sSub>
          <m:e>
            <m:r>
              <m:t>P</m:t>
            </m:r>
          </m:e>
          <m:sub>
            <m:r>
              <m:t>m</m:t>
            </m:r>
          </m:sub>
        </m:sSub>
      </m:oMath>
      <w:r>
        <w:t xml:space="preserve">correspond à un certain manque d'information, que nous voulons chiffrer. C'est ce que fait l'entropie statistique</w:t>
      </w:r>
      <w:r>
        <w:t xml:space="preserve"> </w:t>
      </w:r>
      <m:oMath>
        <m:r>
          <m:t>S</m:t>
        </m:r>
        <m:r>
          <m:rPr>
            <m:sty m:val="p"/>
          </m:rPr>
          <m:t>(</m:t>
        </m:r>
        <m:sSub>
          <m:e>
            <m:r>
              <m:t>P</m:t>
            </m:r>
          </m:e>
          <m:sub>
            <m:r>
              <m:t>1</m:t>
            </m:r>
          </m:sub>
        </m:sSub>
        <m:r>
          <m:rPr>
            <m:sty m:val="p"/>
          </m:rPr>
          <m:t>,</m:t>
        </m:r>
        <m:sSub>
          <m:e>
            <m:r>
              <m:t>P</m:t>
            </m:r>
          </m:e>
          <m:sub>
            <m:r>
              <m:t>2</m:t>
            </m:r>
          </m:sub>
        </m:sSub>
        <m:r>
          <m:rPr>
            <m:sty m:val="p"/>
          </m:rPr>
          <m:t>,</m:t>
        </m:r>
        <m:r>
          <m:rPr>
            <m:sty m:val="p"/>
          </m:rPr>
          <m:t>.</m:t>
        </m:r>
        <m:r>
          <m:rPr>
            <m:sty m:val="p"/>
          </m:rPr>
          <m:t>.</m:t>
        </m:r>
        <m:r>
          <m:rPr>
            <m:sty m:val="p"/>
          </m:rPr>
          <m:t>.</m:t>
        </m:r>
        <m:r>
          <m:rPr>
            <m:sty m:val="p"/>
          </m:rPr>
          <m:t>,</m:t>
        </m:r>
        <m:sSub>
          <m:e>
            <m:r>
              <m:t>P</m:t>
            </m:r>
          </m:e>
          <m:sub>
            <m:r>
              <m:t>M</m:t>
            </m:r>
          </m:sub>
        </m:sSub>
        <m:r>
          <m:rPr>
            <m:sty m:val="p"/>
          </m:rPr>
          <m:t>)</m:t>
        </m:r>
      </m:oMath>
      <w:r>
        <w:t xml:space="preserve">définie par(10)</w:t>
      </w:r>
    </w:p>
    <w:p>
      <w:pPr>
        <w:pStyle w:val="BodyText"/>
      </w:pPr>
      <m:oMath>
        <m:r>
          <m:t>S</m:t>
        </m:r>
        <m:r>
          <m:rPr>
            <m:sty m:val="p"/>
          </m:rPr>
          <m:t>(</m:t>
        </m:r>
        <m:sSub>
          <m:e>
            <m:r>
              <m:t>P</m:t>
            </m:r>
          </m:e>
          <m:sub>
            <m:r>
              <m:t>1</m:t>
            </m:r>
          </m:sub>
        </m:sSub>
        <m:r>
          <m:rPr>
            <m:sty m:val="p"/>
          </m:rPr>
          <m:t>,</m:t>
        </m:r>
        <m:sSub>
          <m:e>
            <m:r>
              <m:t>P</m:t>
            </m:r>
          </m:e>
          <m:sub>
            <m:r>
              <m:t>2</m:t>
            </m:r>
          </m:sub>
        </m:sSub>
        <m:r>
          <m:rPr>
            <m:sty m:val="p"/>
          </m:rPr>
          <m:t>,</m:t>
        </m:r>
        <m:r>
          <m:rPr>
            <m:sty m:val="p"/>
          </m:rPr>
          <m:t>.</m:t>
        </m:r>
        <m:r>
          <m:rPr>
            <m:sty m:val="p"/>
          </m:rPr>
          <m:t>.</m:t>
        </m:r>
        <m:r>
          <m:rPr>
            <m:sty m:val="p"/>
          </m:rPr>
          <m:t>.</m:t>
        </m:r>
        <m:r>
          <m:rPr>
            <m:sty m:val="p"/>
          </m:rPr>
          <m:t>,</m:t>
        </m:r>
        <m:sSub>
          <m:e>
            <m:r>
              <m:t>P</m:t>
            </m:r>
          </m:e>
          <m:sub>
            <m:r>
              <m:t>M</m:t>
            </m:r>
          </m:sub>
        </m:sSub>
        <m:r>
          <m:rPr>
            <m:sty m:val="p"/>
          </m:rPr>
          <m:t>)</m:t>
        </m:r>
        <m:r>
          <m:rPr>
            <m:sty m:val="p"/>
          </m:rPr>
          <m:t>=</m:t>
        </m:r>
        <m:r>
          <m:rPr>
            <m:sty m:val="p"/>
          </m:rPr>
          <m:t>−</m:t>
        </m:r>
        <m:r>
          <m:t>k</m:t>
        </m:r>
        <m:nary>
          <m:naryPr>
            <m:chr m:val="∑"/>
            <m:limLoc m:val="undOvr"/>
            <m:subHide m:val="off"/>
            <m:supHide m:val="off"/>
          </m:naryPr>
          <m:sub>
            <m:r>
              <m:t>m</m:t>
            </m:r>
            <m:r>
              <m:rPr>
                <m:sty m:val="p"/>
              </m:rPr>
              <m:t>=</m:t>
            </m:r>
            <m:r>
              <m:t>1</m:t>
            </m:r>
          </m:sub>
          <m:sup>
            <m:r>
              <m:t>M</m:t>
            </m:r>
          </m:sup>
          <m:e>
            <m:sSub>
              <m:e>
                <m:r>
                  <m:t>P</m:t>
                </m:r>
              </m:e>
              <m:sub>
                <m:r>
                  <m:t>m</m:t>
                </m:r>
              </m:sub>
            </m:sSub>
          </m:e>
        </m:nary>
        <m:r>
          <m:rPr>
            <m:sty m:val="p"/>
          </m:rPr>
          <m:t>ln</m:t>
        </m:r>
        <m:sSub>
          <m:e>
            <m:r>
              <m:t>P</m:t>
            </m:r>
          </m:e>
          <m:sub>
            <m:r>
              <m:t>m</m:t>
            </m:r>
          </m:sub>
        </m:sSub>
      </m:oMath>
    </w:p>
    <w:p>
      <w:pPr>
        <w:pStyle w:val="BodyText"/>
      </w:pPr>
      <w:r>
        <w:t xml:space="preserve">avec(11)</w:t>
      </w:r>
    </w:p>
    <w:p>
      <w:pPr>
        <w:pStyle w:val="BodyText"/>
      </w:pPr>
      <m:oMath>
        <m:sSub>
          <m:e>
            <m:r>
              <m:t>P</m:t>
            </m:r>
          </m:e>
          <m:sub>
            <m:r>
              <m:t>m</m:t>
            </m:r>
          </m:sub>
        </m:sSub>
        <m:r>
          <m:rPr>
            <m:sty m:val="p"/>
          </m:rPr>
          <m:t>ln</m:t>
        </m:r>
        <m:sSub>
          <m:e>
            <m:r>
              <m:t>P</m:t>
            </m:r>
          </m:e>
          <m:sub>
            <m:r>
              <m:t>m</m:t>
            </m:r>
          </m:sub>
        </m:sSub>
        <m:r>
          <m:rPr>
            <m:sty m:val="p"/>
          </m:rPr>
          <m:t>=</m:t>
        </m:r>
        <m:r>
          <m:t>0</m:t>
        </m:r>
      </m:oMath>
      <w:r>
        <w:t xml:space="preserve">si</w:t>
      </w:r>
      <w:r>
        <w:t xml:space="preserve"> </w:t>
      </w:r>
      <m:oMath>
        <m:sSub>
          <m:e>
            <m:r>
              <m:t>P</m:t>
            </m:r>
          </m:e>
          <m:sub>
            <m:r>
              <m:t>m</m:t>
            </m:r>
          </m:sub>
        </m:sSub>
        <m:r>
          <m:rPr>
            <m:sty m:val="p"/>
          </m:rPr>
          <m:t>=</m:t>
        </m:r>
        <m:r>
          <m:t>0</m:t>
        </m:r>
      </m:oMath>
      <w:r>
        <w:t xml:space="preserve">.</w:t>
      </w:r>
    </w:p>
    <w:p>
      <w:pPr>
        <w:pStyle w:val="BodyText"/>
      </w:pPr>
      <w:r>
        <w:t xml:space="preserve">(11.3)</w:t>
      </w:r>
    </w:p>
    <w:p>
      <w:pPr>
        <w:pStyle w:val="BodyText"/>
      </w:pPr>
      <w:r>
        <w:t xml:space="preserve">Cette définition comporte un facteur</w:t>
      </w:r>
      <w:r>
        <w:t xml:space="preserve"> </w:t>
      </w:r>
      <m:oMath>
        <m:r>
          <m:rPr>
            <m:sty m:val="p"/>
          </m:rPr>
          <m:t>+</m:t>
        </m:r>
      </m:oMath>
      <w:r>
        <w:t xml:space="preserve">positif que l'on peut choisir à sa convenance. En mécanique statistique, on prend pour</w:t>
      </w:r>
      <w:r>
        <w:t xml:space="preserve"> </w:t>
      </w:r>
      <m:oMath>
        <m:r>
          <m:t>k</m:t>
        </m:r>
      </m:oMath>
      <w:r>
        <w:t xml:space="preserve">la constante de Boltzmann</w:t>
      </w:r>
    </w:p>
    <w:p>
      <w:pPr>
        <w:pStyle w:val="BodyText"/>
      </w:pPr>
      <w:r>
        <w:t xml:space="preserve">(11.4)</w:t>
      </w:r>
    </w:p>
    <w:p>
      <w:pPr>
        <w:pStyle w:val="BodyText"/>
      </w:pPr>
      <m:oMath>
        <m:r>
          <m:t>k</m:t>
        </m:r>
        <m:r>
          <m:rPr>
            <m:sty m:val="p"/>
          </m:rPr>
          <m:t>=</m:t>
        </m:r>
        <m:r>
          <m:t>1</m:t>
        </m:r>
        <m:r>
          <m:rPr>
            <m:sty m:val="p"/>
          </m:rPr>
          <m:t>,</m:t>
        </m:r>
        <m:r>
          <m:t>38</m:t>
        </m:r>
        <m:r>
          <m:rPr>
            <m:sty m:val="p"/>
          </m:rPr>
          <m:t>×</m:t>
        </m:r>
        <m:sSup>
          <m:e>
            <m:r>
              <m:t>10</m:t>
            </m:r>
          </m:e>
          <m:sup>
            <m:r>
              <m:rPr>
                <m:sty m:val="p"/>
              </m:rPr>
              <m:t>−</m:t>
            </m:r>
            <m:r>
              <m:t>23</m:t>
            </m:r>
          </m:sup>
        </m:sSup>
        <m:r>
          <m:rPr>
            <m:nor/>
            <m:sty m:val="p"/>
          </m:rPr>
          <m:t>J/K</m:t>
        </m:r>
      </m:oMath>
      <w:r>
        <w:t xml:space="preserve">.</w:t>
      </w:r>
    </w:p>
    <w:p>
      <w:pPr>
        <w:pStyle w:val="BodyText"/>
      </w:pPr>
      <w:r>
        <w:t xml:space="preserve">J désigne ici le joule, unité d'énergie, et</w:t>
      </w:r>
      <w:r>
        <w:t xml:space="preserve"> </w:t>
      </w:r>
      <m:oMath>
        <m:r>
          <m:t>K</m:t>
        </m:r>
      </m:oMath>
      <w:r>
        <w:t xml:space="preserve">le degré kelvin, unité de température. L'entropie statistique obtenue avec le choix (11.4) possède donc des dimensions (cellules de</w:t>
      </w:r>
      <w:r>
        <w:t xml:space="preserve"> </w:t>
      </w:r>
      <m:oMath>
        <m:r>
          <m:t>k</m:t>
        </m:r>
      </m:oMath>
      <w:r>
        <w:t xml:space="preserve">). L'avantage de ce choix apparaîtra plus tard : l'entropie statistique ainsi définie s'identifie exactement, dans les situations d'équilibre, avec l'entropie thermodynamique.</w:t>
      </w:r>
    </w:p>
    <w:p>
      <w:pPr>
        <w:pStyle w:val="BodyText"/>
      </w:pPr>
      <w:r>
        <w:t xml:space="preserve">___</w:t>
      </w:r>
    </w:p>
    <w:p>
      <w:pPr>
        <w:pStyle w:val="BodyText"/>
      </w:pPr>
      <w:r>
        <w:t xml:space="preserve">9. Nous étendons la définition au cas d'un ensemble d'événements possibles infini dénombrable, à condition que la somme de la formule (11.2) converge. Le passage au continu pose ici des problèmes spécifiques (cf. complément I.G., § III), mais nous n'utiliserons par la suite la formule que dans le cas discret.</w:t>
      </w:r>
    </w:p>
    <w:p>
      <w:pPr>
        <w:pStyle w:val="BodyText"/>
      </w:pPr>
      <w:r>
        <w:t xml:space="preserve">10. L'entropie statistique permet également de mesurer la quantité d'information gagnée ou perdue dans une opération, ce qui explique qu'elle soit à la base de la théorie de l'information et de la communication.</w:t>
      </w:r>
    </w:p>
    <w:p>
      <w:pPr>
        <w:pStyle w:val="BodyText"/>
      </w:pPr>
      <w:r>
        <w:t xml:space="preserve">11. En</w:t>
      </w:r>
      <w:r>
        <w:t xml:space="preserve"> </w:t>
      </w:r>
      <m:oMath>
        <m:sSub>
          <m:e>
            <m:r>
              <m:t>P</m:t>
            </m:r>
          </m:e>
          <m:sub>
            <m:r>
              <m:t>m</m:t>
            </m:r>
          </m:sub>
        </m:sSub>
      </m:oMath>
      <w:r>
        <w:t xml:space="preserve">n'est pas défini pour</w:t>
      </w:r>
      <w:r>
        <w:t xml:space="preserve"> </w:t>
      </w:r>
      <m:oMath>
        <m:sSub>
          <m:e>
            <m:r>
              <m:t>P</m:t>
            </m:r>
          </m:e>
          <m:sub>
            <m:r>
              <m:t>m</m:t>
            </m:r>
          </m:sub>
        </m:sSub>
        <m:r>
          <m:rPr>
            <m:sty m:val="p"/>
          </m:rPr>
          <m:t>=</m:t>
        </m:r>
        <m:r>
          <m:t>0</m:t>
        </m:r>
      </m:oMath>
      <w:r>
        <w:t xml:space="preserve">, mais</w:t>
      </w:r>
    </w:p>
    <w:p>
      <w:pPr>
        <w:pStyle w:val="BodyText"/>
      </w:pPr>
      <m:oMath>
        <m:sSub>
          <m:e>
            <m:r>
              <m:rPr>
                <m:sty m:val="p"/>
              </m:rPr>
              <m:t>lim</m:t>
            </m:r>
          </m:e>
          <m:sub>
            <m:sSub>
              <m:e>
                <m:r>
                  <m:t>P</m:t>
                </m:r>
              </m:e>
              <m:sub>
                <m:r>
                  <m:t>m</m:t>
                </m:r>
              </m:sub>
            </m:sSub>
            <m:r>
              <m:rPr>
                <m:sty m:val="p"/>
              </m:rPr>
              <m:t>→</m:t>
            </m:r>
            <m:r>
              <m:t>0</m:t>
            </m:r>
          </m:sub>
        </m:sSub>
        <m:sSub>
          <m:e>
            <m:r>
              <m:t>P</m:t>
            </m:r>
          </m:e>
          <m:sub>
            <m:r>
              <m:t>m</m:t>
            </m:r>
          </m:sub>
        </m:sSub>
        <m:r>
          <m:rPr>
            <m:sty m:val="p"/>
          </m:rPr>
          <m:t>ln</m:t>
        </m:r>
        <m:sSub>
          <m:e>
            <m:r>
              <m:t>P</m:t>
            </m:r>
          </m:e>
          <m:sub>
            <m:r>
              <m:t>m</m:t>
            </m:r>
          </m:sub>
        </m:sSub>
        <m:r>
          <m:rPr>
            <m:sty m:val="p"/>
          </m:rPr>
          <m:t>=</m:t>
        </m:r>
        <m:r>
          <m:t>0</m:t>
        </m:r>
      </m:oMath>
      <w:r>
        <w:t xml:space="preserve">,</w:t>
      </w:r>
    </w:p>
    <w:p>
      <w:pPr>
        <w:pStyle w:val="BodyText"/>
      </w:pPr>
      <w:r>
        <w:t xml:space="preserve">ce qui justifie le choix (11.3). Ainsi, les événements impossibles ne contribuent pas à l'entropie statistique. Cette propriété est indispensable pour des raisons de cohérence : on peut toujours rajouter à l'ensemble d'événements possibles un nombre quelconque d'événements de probabilité nulle ; l'information manquante ne doit pas changer de valeur dans une telle manipulation.</w:t>
      </w:r>
    </w:p>
    <w:bookmarkStart w:id="14" w:name="b.-principales-propriétés"/>
    <w:p>
      <w:pPr>
        <w:pStyle w:val="Heading2"/>
      </w:pPr>
      <w:r>
        <w:t xml:space="preserve">B. Principales propriétés</w:t>
      </w:r>
    </w:p>
    <w:p>
      <w:pPr>
        <w:pStyle w:val="FirstParagraph"/>
      </w:pPr>
      <w:r>
        <w:t xml:space="preserve">Il est facile de se convaincre, à partir de la définition (II.2), que l’entropie statistique possède toutes les propriétés que l’on est en droit d’attendre d’une mesure du manque d’information que l’on a sur un système.</w:t>
      </w:r>
    </w:p>
    <w:bookmarkStart w:id="11" w:name="positivité-et-symétrie"/>
    <w:p>
      <w:pPr>
        <w:pStyle w:val="Heading3"/>
      </w:pPr>
      <w:r>
        <w:t xml:space="preserve">1. POSITIVITÉ ET SYMÉTRIE</w:t>
      </w:r>
    </w:p>
    <w:p>
      <w:pPr>
        <w:pStyle w:val="FirstParagraph"/>
      </w:pPr>
      <w:r>
        <w:t xml:space="preserve">Remarquons tout d’abord que la condition (II.1.a) vérifiée par les probabilités</w:t>
      </w:r>
      <w:r>
        <w:t xml:space="preserve"> </w:t>
      </w:r>
      <m:oMath>
        <m:sSub>
          <m:e>
            <m:r>
              <m:t>P</m:t>
            </m:r>
          </m:e>
          <m:sub>
            <m:r>
              <m:t>m</m:t>
            </m:r>
          </m:sub>
        </m:sSub>
      </m:oMath>
      <w:r>
        <w:t xml:space="preserve">entraîne que</w:t>
      </w:r>
      <w:r>
        <w:t xml:space="preserve"> </w:t>
      </w:r>
      <m:oMath>
        <m:r>
          <m:t>S</m:t>
        </m:r>
      </m:oMath>
      <w:r>
        <w:t xml:space="preserve">est définie positive :</w:t>
      </w:r>
    </w:p>
    <w:p>
      <w:pPr>
        <w:pStyle w:val="BodyText"/>
      </w:pPr>
      <m:oMath>
        <m:r>
          <m:t>S</m:t>
        </m:r>
        <m:r>
          <m:rPr>
            <m:sty m:val="p"/>
          </m:rPr>
          <m:t>≥</m:t>
        </m:r>
        <m:r>
          <m:t>0</m:t>
        </m:r>
        <m:r>
          <m:t> </m:t>
        </m:r>
        <m:r>
          <m:rPr>
            <m:sty m:val="p"/>
          </m:rPr>
          <m:t>∀</m:t>
        </m:r>
        <m:sSub>
          <m:e>
            <m:r>
              <m:t>P</m:t>
            </m:r>
          </m:e>
          <m:sub>
            <m:r>
              <m:t>m</m:t>
            </m:r>
          </m:sub>
        </m:sSub>
      </m:oMath>
    </w:p>
    <w:p>
      <w:pPr>
        <w:pStyle w:val="BodyText"/>
      </w:pPr>
      <w:r>
        <w:t xml:space="preserve">(II.5)</w:t>
      </w:r>
    </w:p>
    <w:p>
      <w:pPr>
        <w:pStyle w:val="BodyText"/>
      </w:pPr>
      <w:r>
        <w:t xml:space="preserve">D’autre part,</w:t>
      </w:r>
      <w:r>
        <w:t xml:space="preserve"> </w:t>
      </w:r>
      <m:oMath>
        <m:r>
          <m:t>S</m:t>
        </m:r>
      </m:oMath>
      <w:r>
        <w:t xml:space="preserve">est une fonction totalement symétrique de ses</w:t>
      </w:r>
      <w:r>
        <w:t xml:space="preserve"> </w:t>
      </w:r>
      <m:oMath>
        <m:r>
          <m:t>M</m:t>
        </m:r>
      </m:oMath>
      <w:r>
        <w:t xml:space="preserve">arguments : par exemple,</w:t>
      </w:r>
    </w:p>
    <w:p>
      <w:pPr>
        <w:pStyle w:val="BodyText"/>
      </w:pPr>
      <m:oMath>
        <m:r>
          <m:t>S</m:t>
        </m:r>
        <m:r>
          <m:rPr>
            <m:sty m:val="p"/>
          </m:rPr>
          <m:t>(</m:t>
        </m:r>
        <m:sSub>
          <m:e>
            <m:r>
              <m:t>P</m:t>
            </m:r>
          </m:e>
          <m:sub>
            <m:r>
              <m:t>2</m:t>
            </m:r>
          </m:sub>
        </m:sSub>
        <m:r>
          <m:rPr>
            <m:sty m:val="p"/>
          </m:rPr>
          <m:t>,</m:t>
        </m:r>
        <m:sSub>
          <m:e>
            <m:r>
              <m:t>P</m:t>
            </m:r>
          </m:e>
          <m:sub>
            <m:r>
              <m:t>1</m:t>
            </m:r>
          </m:sub>
        </m:sSub>
        <m:r>
          <m:rPr>
            <m:sty m:val="p"/>
          </m:rPr>
          <m:t>,</m:t>
        </m:r>
        <m:sSub>
          <m:e>
            <m:r>
              <m:t>P</m:t>
            </m:r>
          </m:e>
          <m:sub>
            <m:r>
              <m:t>3</m:t>
            </m:r>
          </m:sub>
        </m:sSub>
        <m:r>
          <m:rPr>
            <m:sty m:val="p"/>
          </m:rPr>
          <m:t>,</m:t>
        </m:r>
        <m:r>
          <m:rPr>
            <m:sty m:val="p"/>
          </m:rPr>
          <m:t>.</m:t>
        </m:r>
        <m:r>
          <m:rPr>
            <m:sty m:val="p"/>
          </m:rPr>
          <m:t>.</m:t>
        </m:r>
        <m:r>
          <m:rPr>
            <m:sty m:val="p"/>
          </m:rPr>
          <m:t>.</m:t>
        </m:r>
        <m:r>
          <m:rPr>
            <m:sty m:val="p"/>
          </m:rPr>
          <m:t>,</m:t>
        </m:r>
        <m:sSub>
          <m:e>
            <m:r>
              <m:t>P</m:t>
            </m:r>
          </m:e>
          <m:sub>
            <m:r>
              <m:t>M</m:t>
            </m:r>
          </m:sub>
        </m:sSub>
        <m:r>
          <m:rPr>
            <m:sty m:val="p"/>
          </m:rPr>
          <m:t>)</m:t>
        </m:r>
        <m:r>
          <m:rPr>
            <m:sty m:val="p"/>
          </m:rPr>
          <m:t>=</m:t>
        </m:r>
        <m:r>
          <m:t>S</m:t>
        </m:r>
        <m:r>
          <m:rPr>
            <m:sty m:val="p"/>
          </m:rPr>
          <m:t>(</m:t>
        </m:r>
        <m:sSub>
          <m:e>
            <m:r>
              <m:t>P</m:t>
            </m:r>
          </m:e>
          <m:sub>
            <m:r>
              <m:t>1</m:t>
            </m:r>
          </m:sub>
        </m:sSub>
        <m:r>
          <m:rPr>
            <m:sty m:val="p"/>
          </m:rPr>
          <m:t>,</m:t>
        </m:r>
        <m:sSub>
          <m:e>
            <m:r>
              <m:t>P</m:t>
            </m:r>
          </m:e>
          <m:sub>
            <m:r>
              <m:t>2</m:t>
            </m:r>
          </m:sub>
        </m:sSub>
        <m:r>
          <m:rPr>
            <m:sty m:val="p"/>
          </m:rPr>
          <m:t>,</m:t>
        </m:r>
        <m:sSub>
          <m:e>
            <m:r>
              <m:t>P</m:t>
            </m:r>
          </m:e>
          <m:sub>
            <m:r>
              <m:t>3</m:t>
            </m:r>
          </m:sub>
        </m:sSub>
        <m:r>
          <m:rPr>
            <m:sty m:val="p"/>
          </m:rPr>
          <m:t>,</m:t>
        </m:r>
        <m:r>
          <m:rPr>
            <m:sty m:val="p"/>
          </m:rPr>
          <m:t>.</m:t>
        </m:r>
        <m:r>
          <m:rPr>
            <m:sty m:val="p"/>
          </m:rPr>
          <m:t>.</m:t>
        </m:r>
        <m:r>
          <m:rPr>
            <m:sty m:val="p"/>
          </m:rPr>
          <m:t>.</m:t>
        </m:r>
        <m:r>
          <m:rPr>
            <m:sty m:val="p"/>
          </m:rPr>
          <m:t>,</m:t>
        </m:r>
        <m:sSub>
          <m:e>
            <m:r>
              <m:t>P</m:t>
            </m:r>
          </m:e>
          <m:sub>
            <m:r>
              <m:t>M</m:t>
            </m:r>
          </m:sub>
        </m:sSub>
        <m:r>
          <m:rPr>
            <m:sty m:val="p"/>
          </m:rPr>
          <m:t>)</m:t>
        </m:r>
      </m:oMath>
      <w:r>
        <w:t xml:space="preserve">.</w:t>
      </w:r>
    </w:p>
    <w:p>
      <w:pPr>
        <w:pStyle w:val="BodyText"/>
      </w:pPr>
      <w:r>
        <w:t xml:space="preserve">(II.6)</w:t>
      </w:r>
    </w:p>
    <w:bookmarkEnd w:id="11"/>
    <w:bookmarkStart w:id="12" w:name="minimum"/>
    <w:p>
      <w:pPr>
        <w:pStyle w:val="Heading3"/>
      </w:pPr>
      <w:r>
        <w:t xml:space="preserve">2. MINIMUM</w:t>
      </w:r>
    </w:p>
    <w:p>
      <w:pPr>
        <w:pStyle w:val="FirstParagraph"/>
      </w:pPr>
      <w:r>
        <w:t xml:space="preserve">L’entropie statistique atteint son minimum, qui est nul (cf. inégalité (II.5)), lorsque l’une des probabilités vaut 1, les autres étant par conséquent toutes nulles :</w:t>
      </w:r>
    </w:p>
    <w:p>
      <w:pPr>
        <w:pStyle w:val="BodyText"/>
      </w:pPr>
      <m:oMath>
        <m:r>
          <m:t>S</m:t>
        </m:r>
        <m:r>
          <m:rPr>
            <m:sty m:val="p"/>
          </m:rPr>
          <m:t>(</m:t>
        </m:r>
        <m:r>
          <m:t>0</m:t>
        </m:r>
        <m:r>
          <m:rPr>
            <m:sty m:val="p"/>
          </m:rPr>
          <m:t>,</m:t>
        </m:r>
        <m:r>
          <m:t>0</m:t>
        </m:r>
        <m:r>
          <m:rPr>
            <m:sty m:val="p"/>
          </m:rPr>
          <m:t>,</m:t>
        </m:r>
        <m:r>
          <m:rPr>
            <m:sty m:val="p"/>
          </m:rPr>
          <m:t>.</m:t>
        </m:r>
        <m:r>
          <m:rPr>
            <m:sty m:val="p"/>
          </m:rPr>
          <m:t>.</m:t>
        </m:r>
        <m:r>
          <m:rPr>
            <m:sty m:val="p"/>
          </m:rPr>
          <m:t>.</m:t>
        </m:r>
        <m:r>
          <m:rPr>
            <m:sty m:val="p"/>
          </m:rPr>
          <m:t>,</m:t>
        </m:r>
        <m:r>
          <m:t>1</m:t>
        </m:r>
        <m:r>
          <m:rPr>
            <m:sty m:val="p"/>
          </m:rPr>
          <m:t>,</m:t>
        </m:r>
        <m:r>
          <m:t>0</m:t>
        </m:r>
        <m:r>
          <m:rPr>
            <m:sty m:val="p"/>
          </m:rPr>
          <m:t>,</m:t>
        </m:r>
        <m:r>
          <m:rPr>
            <m:sty m:val="p"/>
          </m:rPr>
          <m:t>.</m:t>
        </m:r>
        <m:r>
          <m:rPr>
            <m:sty m:val="p"/>
          </m:rPr>
          <m:t>.</m:t>
        </m:r>
        <m:r>
          <m:rPr>
            <m:sty m:val="p"/>
          </m:rPr>
          <m:t>.</m:t>
        </m:r>
        <m:r>
          <m:rPr>
            <m:sty m:val="p"/>
          </m:rPr>
          <m:t>,</m:t>
        </m:r>
        <m:r>
          <m:t>0</m:t>
        </m:r>
        <m:r>
          <m:rPr>
            <m:sty m:val="p"/>
          </m:rPr>
          <m:t>)</m:t>
        </m:r>
        <m:r>
          <m:rPr>
            <m:sty m:val="p"/>
          </m:rPr>
          <m:t>=</m:t>
        </m:r>
        <m:r>
          <m:t>0</m:t>
        </m:r>
      </m:oMath>
      <w:r>
        <w:t xml:space="preserve">.</w:t>
      </w:r>
    </w:p>
    <w:p>
      <w:pPr>
        <w:pStyle w:val="BodyText"/>
      </w:pPr>
      <w:r>
        <w:t xml:space="preserve">(II.7)</w:t>
      </w:r>
    </w:p>
    <w:p>
      <w:pPr>
        <w:pStyle w:val="BodyText"/>
      </w:pPr>
      <w:r>
        <w:t xml:space="preserve">Effectivement, le cas envisagé ici est celui que nous avons présenté au début du paragraphe A comme comportant une information complète, et il est donc naturel que le manque d’information y prenne la valeur nulle.</w:t>
      </w:r>
    </w:p>
    <w:bookmarkEnd w:id="12"/>
    <w:bookmarkStart w:id="13" w:name="X895d8f8c29adc8f567485497dcc24ba02f4711a"/>
    <w:p>
      <w:pPr>
        <w:pStyle w:val="Heading3"/>
      </w:pPr>
      <w:r>
        <w:t xml:space="preserve">3. MAXIMUM (NOMBRE D’ÉVÉNEMENTS POSSIBLES FIXÉ)</w:t>
      </w:r>
    </w:p>
    <w:p>
      <w:pPr>
        <w:pStyle w:val="FirstParagraph"/>
      </w:pPr>
      <w:r>
        <w:t xml:space="preserve">On démontre aisément(12) que, pour</w:t>
      </w:r>
      <w:r>
        <w:t xml:space="preserve"> </w:t>
      </w:r>
      <m:oMath>
        <m:r>
          <m:t>M</m:t>
        </m:r>
      </m:oMath>
      <w:r>
        <w:t xml:space="preserve">fixé, la fonction</w:t>
      </w:r>
      <w:r>
        <w:t xml:space="preserve"> </w:t>
      </w:r>
      <m:oMath>
        <m:r>
          <m:t>S</m:t>
        </m:r>
        <m:r>
          <m:rPr>
            <m:sty m:val="p"/>
          </m:rPr>
          <m:t>(</m:t>
        </m:r>
        <m:sSub>
          <m:e>
            <m:r>
              <m:t>P</m:t>
            </m:r>
          </m:e>
          <m:sub>
            <m:r>
              <m:t>1</m:t>
            </m:r>
          </m:sub>
        </m:sSub>
        <m:r>
          <m:rPr>
            <m:sty m:val="p"/>
          </m:rPr>
          <m:t>,</m:t>
        </m:r>
        <m:sSub>
          <m:e>
            <m:r>
              <m:t>P</m:t>
            </m:r>
          </m:e>
          <m:sub>
            <m:r>
              <m:t>2</m:t>
            </m:r>
          </m:sub>
        </m:sSub>
        <m:r>
          <m:rPr>
            <m:sty m:val="p"/>
          </m:rPr>
          <m:t>,</m:t>
        </m:r>
        <m:r>
          <m:rPr>
            <m:sty m:val="p"/>
          </m:rPr>
          <m:t>.</m:t>
        </m:r>
        <m:r>
          <m:rPr>
            <m:sty m:val="p"/>
          </m:rPr>
          <m:t>.</m:t>
        </m:r>
        <m:r>
          <m:rPr>
            <m:sty m:val="p"/>
          </m:rPr>
          <m:t>.</m:t>
        </m:r>
        <m:r>
          <m:rPr>
            <m:sty m:val="p"/>
          </m:rPr>
          <m:t>,</m:t>
        </m:r>
        <m:sSub>
          <m:e>
            <m:r>
              <m:t>P</m:t>
            </m:r>
          </m:e>
          <m:sub>
            <m:r>
              <m:t>M</m:t>
            </m:r>
          </m:sub>
        </m:sSub>
        <m:r>
          <m:rPr>
            <m:sty m:val="p"/>
          </m:rPr>
          <m:t>)</m:t>
        </m:r>
      </m:oMath>
      <w:r>
        <w:t xml:space="preserve">est maximum lorsque les</w:t>
      </w:r>
      <w:r>
        <w:t xml:space="preserve"> </w:t>
      </w:r>
      <m:oMath>
        <m:r>
          <m:t>M</m:t>
        </m:r>
      </m:oMath>
      <w:r>
        <w:t xml:space="preserve">événements sont équiprobables, c’est-à-dire lorsque</w:t>
      </w:r>
    </w:p>
    <w:p>
      <w:pPr>
        <w:pStyle w:val="BodyText"/>
      </w:pPr>
      <m:oMath>
        <m:sSub>
          <m:e>
            <m:r>
              <m:t>P</m:t>
            </m:r>
          </m:e>
          <m:sub>
            <m:r>
              <m:t>1</m:t>
            </m:r>
          </m:sub>
        </m:sSub>
        <m:r>
          <m:rPr>
            <m:sty m:val="p"/>
          </m:rPr>
          <m:t>=</m:t>
        </m:r>
        <m:sSub>
          <m:e>
            <m:r>
              <m:t>P</m:t>
            </m:r>
          </m:e>
          <m:sub>
            <m:r>
              <m:t>2</m:t>
            </m:r>
          </m:sub>
        </m:sSub>
        <m:r>
          <m:rPr>
            <m:sty m:val="p"/>
          </m:rPr>
          <m:t>=</m:t>
        </m:r>
        <m:r>
          <m:rPr>
            <m:sty m:val="p"/>
          </m:rPr>
          <m:t>.</m:t>
        </m:r>
        <m:r>
          <m:rPr>
            <m:sty m:val="p"/>
          </m:rPr>
          <m:t>.</m:t>
        </m:r>
        <m:r>
          <m:rPr>
            <m:sty m:val="p"/>
          </m:rPr>
          <m:t>.</m:t>
        </m:r>
        <m:r>
          <m:rPr>
            <m:sty m:val="p"/>
          </m:rPr>
          <m:t>=</m:t>
        </m:r>
        <m:sSub>
          <m:e>
            <m:r>
              <m:t>P</m:t>
            </m:r>
          </m:e>
          <m:sub>
            <m:r>
              <m:t>M</m:t>
            </m:r>
          </m:sub>
        </m:sSub>
        <m:r>
          <m:rPr>
            <m:sty m:val="p"/>
          </m:rPr>
          <m:t>=</m:t>
        </m:r>
        <m:f>
          <m:fPr>
            <m:type m:val="bar"/>
          </m:fPr>
          <m:num>
            <m:r>
              <m:t>1</m:t>
            </m:r>
          </m:num>
          <m:den>
            <m:r>
              <m:t>M</m:t>
            </m:r>
          </m:den>
        </m:f>
      </m:oMath>
    </w:p>
    <w:p>
      <w:pPr>
        <w:pStyle w:val="BodyText"/>
      </w:pPr>
      <w:r>
        <w:t xml:space="preserve">(II.8)</w:t>
      </w:r>
    </w:p>
    <w:p>
      <w:pPr>
        <w:pStyle w:val="BodyText"/>
      </w:pPr>
      <w:r>
        <w:t xml:space="preserve">(la dernière égalité provenant de la condition de normalisation (II.1.b)). Que ce maximum vaut</w:t>
      </w:r>
    </w:p>
    <w:p>
      <w:pPr>
        <w:pStyle w:val="BodyText"/>
      </w:pPr>
      <m:oMath>
        <m:sSub>
          <m:e>
            <m:r>
              <m:t>S</m:t>
            </m:r>
          </m:e>
          <m:sub>
            <m:r>
              <m:t>m</m:t>
            </m:r>
            <m:r>
              <m:t>a</m:t>
            </m:r>
            <m:r>
              <m:t>x</m:t>
            </m:r>
          </m:sub>
        </m:sSub>
        <m:r>
          <m:rPr>
            <m:sty m:val="p"/>
          </m:rPr>
          <m:t>=</m:t>
        </m:r>
        <m:r>
          <m:t>k</m:t>
        </m:r>
        <m:r>
          <m:rPr>
            <m:sty m:val="p"/>
          </m:rPr>
          <m:t>ln</m:t>
        </m:r>
        <m:r>
          <m:t>M</m:t>
        </m:r>
      </m:oMath>
      <w:r>
        <w:t xml:space="preserve">,</w:t>
      </w:r>
    </w:p>
    <w:p>
      <w:pPr>
        <w:pStyle w:val="BodyText"/>
      </w:pPr>
      <w:r>
        <w:t xml:space="preserve">(II.9)</w:t>
      </w:r>
    </w:p>
    <w:p>
      <w:pPr>
        <w:pStyle w:val="BodyText"/>
      </w:pPr>
      <w:r>
        <w:t xml:space="preserve">comme on le voit immédiatement en portant les valeurs (II.8) dans la définition (II.2). C’est en effet effectivement dans ce cas où toutes les probabilités sont égales que le manque d’information est maximum : rien ne permet alors d’indiquer que tel ou tel événement a plus de chances de se produire que les autres.</w:t>
      </w:r>
    </w:p>
    <w:p>
      <w:pPr>
        <w:pStyle w:val="BodyText"/>
      </w:pPr>
      <w:r>
        <w:t xml:space="preserve">___</w:t>
      </w:r>
    </w:p>
    <w:p>
      <w:pPr>
        <w:pStyle w:val="BodyText"/>
      </w:pPr>
      <w:r>
        <w:t xml:space="preserve">12. Pour chercher le maximum de la fonction</w:t>
      </w:r>
      <w:r>
        <w:t xml:space="preserve"> </w:t>
      </w:r>
      <m:oMath>
        <m:r>
          <m:t>S</m:t>
        </m:r>
        <m:r>
          <m:rPr>
            <m:sty m:val="p"/>
          </m:rPr>
          <m:t>(</m:t>
        </m:r>
        <m:sSub>
          <m:e>
            <m:r>
              <m:t>P</m:t>
            </m:r>
          </m:e>
          <m:sub>
            <m:r>
              <m:t>1</m:t>
            </m:r>
          </m:sub>
        </m:sSub>
        <m:r>
          <m:rPr>
            <m:sty m:val="p"/>
          </m:rPr>
          <m:t>,</m:t>
        </m:r>
        <m:sSub>
          <m:e>
            <m:r>
              <m:t>P</m:t>
            </m:r>
          </m:e>
          <m:sub>
            <m:r>
              <m:t>2</m:t>
            </m:r>
          </m:sub>
        </m:sSub>
        <m:r>
          <m:rPr>
            <m:sty m:val="p"/>
          </m:rPr>
          <m:t>,</m:t>
        </m:r>
        <m:r>
          <m:rPr>
            <m:sty m:val="p"/>
          </m:rPr>
          <m:t>.</m:t>
        </m:r>
        <m:r>
          <m:rPr>
            <m:sty m:val="p"/>
          </m:rPr>
          <m:t>.</m:t>
        </m:r>
        <m:r>
          <m:rPr>
            <m:sty m:val="p"/>
          </m:rPr>
          <m:t>.</m:t>
        </m:r>
        <m:r>
          <m:rPr>
            <m:sty m:val="p"/>
          </m:rPr>
          <m:t>,</m:t>
        </m:r>
        <m:sSub>
          <m:e>
            <m:r>
              <m:t>P</m:t>
            </m:r>
          </m:e>
          <m:sub>
            <m:r>
              <m:t>M</m:t>
            </m:r>
          </m:sub>
        </m:sSub>
        <m:r>
          <m:rPr>
            <m:sty m:val="p"/>
          </m:rPr>
          <m:t>)</m:t>
        </m:r>
      </m:oMath>
      <w:r>
        <w:t xml:space="preserve">pour</w:t>
      </w:r>
      <w:r>
        <w:t xml:space="preserve"> </w:t>
      </w:r>
      <m:oMath>
        <m:r>
          <m:t>M</m:t>
        </m:r>
      </m:oMath>
      <w:r>
        <w:t xml:space="preserve">fixé, il faut tenir compte du fait que les</w:t>
      </w:r>
      <w:r>
        <w:t xml:space="preserve"> </w:t>
      </w:r>
      <m:oMath>
        <m:r>
          <m:t>M</m:t>
        </m:r>
      </m:oMath>
      <w:r>
        <w:t xml:space="preserve">variables</w:t>
      </w:r>
      <w:r>
        <w:t xml:space="preserve"> </w:t>
      </w:r>
      <m:oMath>
        <m:sSub>
          <m:e>
            <m:r>
              <m:t>P</m:t>
            </m:r>
          </m:e>
          <m:sub>
            <m:r>
              <m:t>m</m:t>
            </m:r>
          </m:sub>
        </m:sSub>
      </m:oMath>
      <w:r>
        <w:t xml:space="preserve">ne sont pas indépendantes, puisqu’elles doivent vérifier la condition de normalisation (II.1.b). Étant donné la simplicité de cette relation, on peut éliminer l’une des</w:t>
      </w:r>
      <w:r>
        <w:t xml:space="preserve"> </w:t>
      </w:r>
      <m:oMath>
        <m:r>
          <m:t>M</m:t>
        </m:r>
      </m:oMath>
      <w:r>
        <w:t xml:space="preserve">variables en l’exprimant en fonction des</w:t>
      </w:r>
      <w:r>
        <w:t xml:space="preserve"> </w:t>
      </w:r>
      <m:oMath>
        <m:r>
          <m:rPr>
            <m:sty m:val="p"/>
          </m:rPr>
          <m:t>(</m:t>
        </m:r>
        <m:r>
          <m:t>M</m:t>
        </m:r>
        <m:r>
          <m:rPr>
            <m:sty m:val="p"/>
          </m:rPr>
          <m:t>−</m:t>
        </m:r>
        <m:r>
          <m:t>1</m:t>
        </m:r>
        <m:r>
          <m:rPr>
            <m:sty m:val="p"/>
          </m:rPr>
          <m:t>)</m:t>
        </m:r>
      </m:oMath>
      <w:r>
        <w:t xml:space="preserve">autres, qui sont alors indépendantes (exercice 1.8). Mais il existe une méthode générale pour traiter ce genre de problèmes, dite méthode des multiplicateurs de Lagrange (appendice IV), et c’est elle que nous allons appliquer ici.</w:t>
      </w:r>
    </w:p>
    <w:p>
      <w:pPr>
        <w:pStyle w:val="BodyText"/>
      </w:pPr>
      <w:r>
        <w:t xml:space="preserve">Nous cherchons les extrema de la fonction</w:t>
      </w:r>
      <w:r>
        <w:t xml:space="preserve"> </w:t>
      </w:r>
      <m:oMath>
        <m:r>
          <m:t>S</m:t>
        </m:r>
        <m:r>
          <m:rPr>
            <m:sty m:val="p"/>
          </m:rPr>
          <m:t>(</m:t>
        </m:r>
        <m:sSub>
          <m:e>
            <m:r>
              <m:t>P</m:t>
            </m:r>
          </m:e>
          <m:sub>
            <m:r>
              <m:t>1</m:t>
            </m:r>
          </m:sub>
        </m:sSub>
        <m:r>
          <m:rPr>
            <m:sty m:val="p"/>
          </m:rPr>
          <m:t>,</m:t>
        </m:r>
        <m:sSub>
          <m:e>
            <m:r>
              <m:t>P</m:t>
            </m:r>
          </m:e>
          <m:sub>
            <m:r>
              <m:t>2</m:t>
            </m:r>
          </m:sub>
        </m:sSub>
        <m:r>
          <m:rPr>
            <m:sty m:val="p"/>
          </m:rPr>
          <m:t>,</m:t>
        </m:r>
        <m:r>
          <m:rPr>
            <m:sty m:val="p"/>
          </m:rPr>
          <m:t>.</m:t>
        </m:r>
        <m:r>
          <m:rPr>
            <m:sty m:val="p"/>
          </m:rPr>
          <m:t>.</m:t>
        </m:r>
        <m:r>
          <m:rPr>
            <m:sty m:val="p"/>
          </m:rPr>
          <m:t>.</m:t>
        </m:r>
        <m:r>
          <m:rPr>
            <m:sty m:val="p"/>
          </m:rPr>
          <m:t>,</m:t>
        </m:r>
        <m:sSub>
          <m:e>
            <m:r>
              <m:t>P</m:t>
            </m:r>
          </m:e>
          <m:sub>
            <m:r>
              <m:t>M</m:t>
            </m:r>
          </m:sub>
        </m:sSub>
        <m:r>
          <m:rPr>
            <m:sty m:val="p"/>
          </m:rPr>
          <m:t>)</m:t>
        </m:r>
      </m:oMath>
      <w:r>
        <w:t xml:space="preserve">sachant que les</w:t>
      </w:r>
      <w:r>
        <w:t xml:space="preserve"> </w:t>
      </w:r>
      <m:oMath>
        <m:r>
          <m:t>M</m:t>
        </m:r>
      </m:oMath>
      <w:r>
        <w:t xml:space="preserve">variables sont liées par la relation</w:t>
      </w:r>
    </w:p>
    <w:p>
      <w:pPr>
        <w:pStyle w:val="BodyText"/>
      </w:pPr>
      <m:oMath>
        <m:nary>
          <m:naryPr>
            <m:chr m:val="∑"/>
            <m:limLoc m:val="undOvr"/>
            <m:subHide m:val="off"/>
            <m:supHide m:val="off"/>
          </m:naryPr>
          <m:sub>
            <m:r>
              <m:t>m</m:t>
            </m:r>
            <m:r>
              <m:rPr>
                <m:sty m:val="p"/>
              </m:rPr>
              <m:t>=</m:t>
            </m:r>
            <m:r>
              <m:t>1</m:t>
            </m:r>
          </m:sub>
          <m:sup>
            <m:r>
              <m:t>M</m:t>
            </m:r>
          </m:sup>
          <m:e>
            <m:sSub>
              <m:e>
                <m:r>
                  <m:t>P</m:t>
                </m:r>
              </m:e>
              <m:sub>
                <m:r>
                  <m:t>m</m:t>
                </m:r>
              </m:sub>
            </m:sSub>
          </m:e>
        </m:nary>
        <m:r>
          <m:rPr>
            <m:sty m:val="p"/>
          </m:rPr>
          <m:t>=</m:t>
        </m:r>
        <m:r>
          <m:t>1</m:t>
        </m:r>
        <m:r>
          <m:rPr>
            <m:sty m:val="p"/>
          </m:rPr>
          <m:t>=</m:t>
        </m:r>
        <m:r>
          <m:t>0</m:t>
        </m:r>
      </m:oMath>
      <w:r>
        <w:t xml:space="preserve">.</w:t>
      </w:r>
    </w:p>
    <w:p>
      <w:pPr>
        <w:pStyle w:val="BodyText"/>
      </w:pPr>
      <w:r>
        <w:t xml:space="preserve">La méthode de Lagrange consiste à chercher les extrema de la fonction</w:t>
      </w:r>
    </w:p>
    <w:p>
      <w:pPr>
        <w:pStyle w:val="BodyText"/>
      </w:pPr>
      <m:oMath>
        <m:sSub>
          <m:e>
            <m:acc>
              <m:accPr>
                <m:chr m:val="̃"/>
              </m:accPr>
              <m:e>
                <m:r>
                  <m:t>S</m:t>
                </m:r>
              </m:e>
            </m:acc>
          </m:e>
          <m:sub>
            <m:r>
              <m:t>a</m:t>
            </m:r>
          </m:sub>
        </m:sSub>
        <m:r>
          <m:rPr>
            <m:sty m:val="p"/>
          </m:rPr>
          <m:t>(</m:t>
        </m:r>
        <m:sSub>
          <m:e>
            <m:r>
              <m:t>P</m:t>
            </m:r>
          </m:e>
          <m:sub>
            <m:r>
              <m:t>1</m:t>
            </m:r>
          </m:sub>
        </m:sSub>
        <m:r>
          <m:rPr>
            <m:sty m:val="p"/>
          </m:rPr>
          <m:t>,</m:t>
        </m:r>
        <m:sSub>
          <m:e>
            <m:r>
              <m:t>P</m:t>
            </m:r>
          </m:e>
          <m:sub>
            <m:r>
              <m:t>2</m:t>
            </m:r>
          </m:sub>
        </m:sSub>
        <m:r>
          <m:rPr>
            <m:sty m:val="p"/>
          </m:rPr>
          <m:t>,</m:t>
        </m:r>
        <m:r>
          <m:rPr>
            <m:sty m:val="p"/>
          </m:rPr>
          <m:t>.</m:t>
        </m:r>
        <m:r>
          <m:rPr>
            <m:sty m:val="p"/>
          </m:rPr>
          <m:t>.</m:t>
        </m:r>
        <m:r>
          <m:rPr>
            <m:sty m:val="p"/>
          </m:rPr>
          <m:t>.</m:t>
        </m:r>
        <m:r>
          <m:rPr>
            <m:sty m:val="p"/>
          </m:rPr>
          <m:t>,</m:t>
        </m:r>
        <m:sSub>
          <m:e>
            <m:r>
              <m:t>P</m:t>
            </m:r>
          </m:e>
          <m:sub>
            <m:r>
              <m:t>M</m:t>
            </m:r>
          </m:sub>
        </m:sSub>
        <m:r>
          <m:rPr>
            <m:sty m:val="p"/>
          </m:rPr>
          <m:t>)</m:t>
        </m:r>
        <m:r>
          <m:rPr>
            <m:sty m:val="p"/>
          </m:rPr>
          <m:t>=</m:t>
        </m:r>
        <m:r>
          <m:t>S</m:t>
        </m:r>
        <m:r>
          <m:rPr>
            <m:sty m:val="p"/>
          </m:rPr>
          <m:t>(</m:t>
        </m:r>
        <m:sSub>
          <m:e>
            <m:r>
              <m:t>P</m:t>
            </m:r>
          </m:e>
          <m:sub>
            <m:r>
              <m:t>1</m:t>
            </m:r>
          </m:sub>
        </m:sSub>
        <m:r>
          <m:rPr>
            <m:sty m:val="p"/>
          </m:rPr>
          <m:t>,</m:t>
        </m:r>
        <m:sSub>
          <m:e>
            <m:r>
              <m:t>P</m:t>
            </m:r>
          </m:e>
          <m:sub>
            <m:r>
              <m:t>2</m:t>
            </m:r>
          </m:sub>
        </m:sSub>
        <m:r>
          <m:rPr>
            <m:sty m:val="p"/>
          </m:rPr>
          <m:t>,</m:t>
        </m:r>
        <m:r>
          <m:rPr>
            <m:sty m:val="p"/>
          </m:rPr>
          <m:t>.</m:t>
        </m:r>
        <m:r>
          <m:rPr>
            <m:sty m:val="p"/>
          </m:rPr>
          <m:t>.</m:t>
        </m:r>
        <m:r>
          <m:rPr>
            <m:sty m:val="p"/>
          </m:rPr>
          <m:t>.</m:t>
        </m:r>
        <m:r>
          <m:rPr>
            <m:sty m:val="p"/>
          </m:rPr>
          <m:t>,</m:t>
        </m:r>
        <m:sSub>
          <m:e>
            <m:r>
              <m:t>P</m:t>
            </m:r>
          </m:e>
          <m:sub>
            <m:r>
              <m:t>M</m:t>
            </m:r>
          </m:sub>
        </m:sSub>
        <m:r>
          <m:rPr>
            <m:sty m:val="p"/>
          </m:rPr>
          <m:t>)</m:t>
        </m:r>
        <m:r>
          <m:rPr>
            <m:sty m:val="p"/>
          </m:rPr>
          <m:t>−</m:t>
        </m:r>
        <m:r>
          <m:t>a</m:t>
        </m:r>
        <m:d>
          <m:dPr>
            <m:begChr m:val="["/>
            <m:sepChr m:val=""/>
            <m:endChr m:val="]"/>
            <m:grow/>
          </m:dPr>
          <m:e>
            <m:nary>
              <m:naryPr>
                <m:chr m:val="∑"/>
                <m:limLoc m:val="undOvr"/>
                <m:subHide m:val="off"/>
                <m:supHide m:val="off"/>
              </m:naryPr>
              <m:sub>
                <m:r>
                  <m:t>m</m:t>
                </m:r>
                <m:r>
                  <m:rPr>
                    <m:sty m:val="p"/>
                  </m:rPr>
                  <m:t>=</m:t>
                </m:r>
                <m:r>
                  <m:t>1</m:t>
                </m:r>
              </m:sub>
              <m:sup>
                <m:r>
                  <m:t>M</m:t>
                </m:r>
              </m:sup>
              <m:e>
                <m:sSub>
                  <m:e>
                    <m:r>
                      <m:t>P</m:t>
                    </m:r>
                  </m:e>
                  <m:sub>
                    <m:r>
                      <m:t>m</m:t>
                    </m:r>
                  </m:sub>
                </m:sSub>
              </m:e>
            </m:nary>
            <m:r>
              <m:rPr>
                <m:sty m:val="p"/>
              </m:rPr>
              <m:t>−</m:t>
            </m:r>
            <m:r>
              <m:t>1</m:t>
            </m:r>
          </m:e>
        </m:d>
      </m:oMath>
    </w:p>
    <w:p>
      <w:pPr>
        <w:pStyle w:val="BodyText"/>
      </w:pPr>
      <w:r>
        <w:t xml:space="preserve">(II.10)</w:t>
      </w:r>
    </w:p>
    <w:bookmarkEnd w:id="13"/>
    <w:bookmarkEnd w:id="14"/>
    <w:bookmarkStart w:id="15" w:name="X0eabb8faeaae95fd2c39a0a647b631bd4b5fa81"/>
    <w:p>
      <w:pPr>
        <w:pStyle w:val="Heading2"/>
      </w:pPr>
      <w:r>
        <w:t xml:space="preserve">4. VARIATION AVEC LE NOMBRE D’ÉVÉNEMENTS POSSIBLES</w:t>
      </w:r>
    </w:p>
    <w:p>
      <w:pPr>
        <w:pStyle w:val="FirstParagraph"/>
      </w:pPr>
      <w:r>
        <w:t xml:space="preserve">Pour caractériser la variation de l’entropie statistique en fonction du nombre</w:t>
      </w:r>
      <w:r>
        <w:t xml:space="preserve"> </w:t>
      </w:r>
      <m:oMath>
        <m:r>
          <m:t>M</m:t>
        </m:r>
      </m:oMath>
      <w:r>
        <w:t xml:space="preserve">d’événements possibles, il faut choisir une distribution particulière de probabilités qui ne fausse pas la comparaison entre valeurs différentes de</w:t>
      </w:r>
      <w:r>
        <w:t xml:space="preserve"> </w:t>
      </w:r>
      <m:oMath>
        <m:r>
          <m:t>M</m:t>
        </m:r>
      </m:oMath>
      <w:r>
        <w:t xml:space="preserve">. La distribution uniforme (</w:t>
      </w:r>
      <m:oMath>
        <m:r>
          <m:rPr>
            <m:nor/>
            <m:sty m:val="p"/>
          </m:rPr>
          <m:t>Il.8</m:t>
        </m:r>
      </m:oMath>
      <w:r>
        <w:t xml:space="preserve">) obtenue au paragraphe 3 précédent répond à cette exigence, et c’est pourquoi il est intéressant de constater que la valeur maximale de l’entropie statistique croît avec le nombre d’événements possibles, comme le montre la formule (II.9).</w:t>
      </w:r>
    </w:p>
    <w:p>
      <w:pPr>
        <w:pStyle w:val="BodyText"/>
      </w:pPr>
      <w:r>
        <w:t xml:space="preserve">Ici encore, cette propriété est conforme à l’idée intuitive que l’on se fait d’une du manœuvre d’information : si l’on est confronté à un ensemble d’événements équivalables, l’information dont on possède sur le système est évidemment d’autant moindre que le nombre d’événements possibles est plus grand.</w:t>
      </w:r>
    </w:p>
    <w:bookmarkEnd w:id="15"/>
    <w:bookmarkStart w:id="16" w:name="additivité"/>
    <w:p>
      <w:pPr>
        <w:pStyle w:val="Heading2"/>
      </w:pPr>
      <w:r>
        <w:t xml:space="preserve">5. ADDITIVITÉ</w:t>
      </w:r>
    </w:p>
    <w:p>
      <w:pPr>
        <w:pStyle w:val="FirstParagraph"/>
      </w:pPr>
      <w:r>
        <w:t xml:space="preserve">Considérons deux ensembles indépendants d’événements possibles,</w:t>
      </w:r>
    </w:p>
    <w:p>
      <w:pPr>
        <w:pStyle w:val="BodyText"/>
      </w:pPr>
      <m:oMath>
        <m:sSub>
          <m:e>
            <m:r>
              <m:t>e</m:t>
            </m:r>
          </m:e>
          <m:sub>
            <m:r>
              <m:t>m</m:t>
            </m:r>
          </m:sub>
        </m:sSub>
        <m:r>
          <m:rPr>
            <m:sty m:val="p"/>
          </m:rPr>
          <m:t>;</m:t>
        </m:r>
        <m:r>
          <m:t>m</m:t>
        </m:r>
        <m:r>
          <m:rPr>
            <m:sty m:val="p"/>
          </m:rPr>
          <m:t>=</m:t>
        </m:r>
        <m:r>
          <m:t>1</m:t>
        </m:r>
        <m:r>
          <m:rPr>
            <m:sty m:val="p"/>
          </m:rPr>
          <m:t>,</m:t>
        </m:r>
        <m:r>
          <m:t>2</m:t>
        </m:r>
        <m:r>
          <m:rPr>
            <m:sty m:val="p"/>
          </m:rPr>
          <m:t>,</m:t>
        </m:r>
        <m:r>
          <m:rPr>
            <m:sty m:val="p"/>
          </m:rPr>
          <m:t>.</m:t>
        </m:r>
        <m:r>
          <m:rPr>
            <m:sty m:val="p"/>
          </m:rPr>
          <m:t>.</m:t>
        </m:r>
        <m:r>
          <m:rPr>
            <m:sty m:val="p"/>
          </m:rPr>
          <m:t>.</m:t>
        </m:r>
        <m:r>
          <m:rPr>
            <m:sty m:val="p"/>
          </m:rPr>
          <m:t>,</m:t>
        </m:r>
        <m:r>
          <m:t>M</m:t>
        </m:r>
      </m:oMath>
      <w:r>
        <w:t xml:space="preserve">et</w:t>
      </w:r>
      <w:r>
        <w:t xml:space="preserve"> </w:t>
      </w:r>
      <m:oMath>
        <m:sSubSup>
          <m:e>
            <m:r>
              <m:t>e</m:t>
            </m:r>
          </m:e>
          <m:sub>
            <m:r>
              <m:t>m</m:t>
            </m:r>
          </m:sub>
          <m:sup>
            <m:r>
              <m:rPr>
                <m:sty m:val="p"/>
              </m:rPr>
              <m:t>′</m:t>
            </m:r>
          </m:sup>
        </m:sSubSup>
        <m:r>
          <m:rPr>
            <m:sty m:val="p"/>
          </m:rPr>
          <m:t>;</m:t>
        </m:r>
        <m:r>
          <m:t>m</m:t>
        </m:r>
        <m:r>
          <m:rPr>
            <m:sty m:val="p"/>
          </m:rPr>
          <m:t>=</m:t>
        </m:r>
        <m:r>
          <m:t>1</m:t>
        </m:r>
        <m:r>
          <m:rPr>
            <m:sty m:val="p"/>
          </m:rPr>
          <m:t>,</m:t>
        </m:r>
        <m:r>
          <m:t>2</m:t>
        </m:r>
        <m:r>
          <m:rPr>
            <m:sty m:val="p"/>
          </m:rPr>
          <m:t>,</m:t>
        </m:r>
        <m:r>
          <m:rPr>
            <m:sty m:val="p"/>
          </m:rPr>
          <m:t>.</m:t>
        </m:r>
        <m:r>
          <m:rPr>
            <m:sty m:val="p"/>
          </m:rPr>
          <m:t>.</m:t>
        </m:r>
        <m:r>
          <m:rPr>
            <m:sty m:val="p"/>
          </m:rPr>
          <m:t>.</m:t>
        </m:r>
        <m:r>
          <m:rPr>
            <m:sty m:val="p"/>
          </m:rPr>
          <m:t>,</m:t>
        </m:r>
        <m:sSup>
          <m:e>
            <m:r>
              <m:t>M</m:t>
            </m:r>
          </m:e>
          <m:sup>
            <m:r>
              <m:rPr>
                <m:sty m:val="p"/>
              </m:rPr>
              <m:t>′</m:t>
            </m:r>
          </m:sup>
        </m:sSup>
      </m:oMath>
    </w:p>
    <w:p>
      <w:pPr>
        <w:pStyle w:val="BodyText"/>
      </w:pPr>
      <w:r>
        <w:t xml:space="preserve">(II.10) et les probabilités correspondantes</w:t>
      </w:r>
    </w:p>
    <w:p>
      <w:pPr>
        <w:pStyle w:val="BodyText"/>
      </w:pPr>
      <m:oMath>
        <m:sSub>
          <m:e>
            <m:r>
              <m:t>P</m:t>
            </m:r>
          </m:e>
          <m:sub>
            <m:r>
              <m:t>m</m:t>
            </m:r>
          </m:sub>
        </m:sSub>
        <m:r>
          <m:rPr>
            <m:sty m:val="p"/>
          </m:rPr>
          <m:t>;</m:t>
        </m:r>
        <m:r>
          <m:t>m</m:t>
        </m:r>
        <m:r>
          <m:rPr>
            <m:sty m:val="p"/>
          </m:rPr>
          <m:t>=</m:t>
        </m:r>
        <m:r>
          <m:t>1</m:t>
        </m:r>
        <m:r>
          <m:rPr>
            <m:sty m:val="p"/>
          </m:rPr>
          <m:t>,</m:t>
        </m:r>
        <m:r>
          <m:t>2</m:t>
        </m:r>
        <m:r>
          <m:rPr>
            <m:sty m:val="p"/>
          </m:rPr>
          <m:t>,</m:t>
        </m:r>
        <m:r>
          <m:rPr>
            <m:sty m:val="p"/>
          </m:rPr>
          <m:t>.</m:t>
        </m:r>
        <m:r>
          <m:rPr>
            <m:sty m:val="p"/>
          </m:rPr>
          <m:t>.</m:t>
        </m:r>
        <m:r>
          <m:rPr>
            <m:sty m:val="p"/>
          </m:rPr>
          <m:t>.</m:t>
        </m:r>
        <m:r>
          <m:rPr>
            <m:sty m:val="p"/>
          </m:rPr>
          <m:t>,</m:t>
        </m:r>
        <m:r>
          <m:t>M</m:t>
        </m:r>
      </m:oMath>
    </w:p>
    <w:p>
      <w:pPr>
        <w:pStyle w:val="BodyText"/>
      </w:pPr>
      <m:oMath>
        <m:sSubSup>
          <m:e>
            <m:r>
              <m:t>P</m:t>
            </m:r>
          </m:e>
          <m:sub>
            <m:r>
              <m:t>m</m:t>
            </m:r>
          </m:sub>
          <m:sup>
            <m:r>
              <m:rPr>
                <m:sty m:val="p"/>
              </m:rPr>
              <m:t>′</m:t>
            </m:r>
          </m:sup>
        </m:sSubSup>
        <m:r>
          <m:rPr>
            <m:sty m:val="p"/>
          </m:rPr>
          <m:t>;</m:t>
        </m:r>
        <m:r>
          <m:t>m</m:t>
        </m:r>
        <m:r>
          <m:rPr>
            <m:sty m:val="p"/>
          </m:rPr>
          <m:t>=</m:t>
        </m:r>
        <m:r>
          <m:t>1</m:t>
        </m:r>
        <m:r>
          <m:rPr>
            <m:sty m:val="p"/>
          </m:rPr>
          <m:t>,</m:t>
        </m:r>
        <m:r>
          <m:t>2</m:t>
        </m:r>
        <m:r>
          <m:rPr>
            <m:sty m:val="p"/>
          </m:rPr>
          <m:t>,</m:t>
        </m:r>
        <m:r>
          <m:rPr>
            <m:sty m:val="p"/>
          </m:rPr>
          <m:t>.</m:t>
        </m:r>
        <m:r>
          <m:rPr>
            <m:sty m:val="p"/>
          </m:rPr>
          <m:t>.</m:t>
        </m:r>
        <m:r>
          <m:rPr>
            <m:sty m:val="p"/>
          </m:rPr>
          <m:t>.</m:t>
        </m:r>
        <m:r>
          <m:rPr>
            <m:sty m:val="p"/>
          </m:rPr>
          <m:t>,</m:t>
        </m:r>
        <m:sSup>
          <m:e>
            <m:r>
              <m:t>M</m:t>
            </m:r>
          </m:e>
          <m:sup>
            <m:r>
              <m:rPr>
                <m:sty m:val="p"/>
              </m:rPr>
              <m:t>′</m:t>
            </m:r>
          </m:sup>
        </m:sSup>
      </m:oMath>
    </w:p>
    <w:p>
      <w:pPr>
        <w:pStyle w:val="BodyText"/>
      </w:pPr>
      <w:r>
        <w:t xml:space="preserve">(II.11)</w:t>
      </w:r>
    </w:p>
    <w:p>
      <w:pPr>
        <w:pStyle w:val="BodyText"/>
      </w:pPr>
      <w:r>
        <w:t xml:space="preserve">convenablement normalisées :</w:t>
      </w:r>
    </w:p>
    <w:p>
      <w:pPr>
        <w:pStyle w:val="BodyText"/>
      </w:pPr>
      <m:oMath>
        <m:nary>
          <m:naryPr>
            <m:chr m:val="∑"/>
            <m:limLoc m:val="undOvr"/>
            <m:subHide m:val="off"/>
            <m:supHide m:val="off"/>
          </m:naryPr>
          <m:sub>
            <m:r>
              <m:t>m</m:t>
            </m:r>
            <m:r>
              <m:rPr>
                <m:sty m:val="p"/>
              </m:rPr>
              <m:t>=</m:t>
            </m:r>
            <m:r>
              <m:t>1</m:t>
            </m:r>
          </m:sub>
          <m:sup>
            <m:r>
              <m:t>M</m:t>
            </m:r>
          </m:sup>
          <m:e>
            <m:sSub>
              <m:e>
                <m:r>
                  <m:t>P</m:t>
                </m:r>
              </m:e>
              <m:sub>
                <m:r>
                  <m:t>m</m:t>
                </m:r>
              </m:sub>
            </m:sSub>
          </m:e>
        </m:nary>
        <m:r>
          <m:rPr>
            <m:sty m:val="p"/>
          </m:rPr>
          <m:t>=</m:t>
        </m:r>
        <m:r>
          <m:t>1</m:t>
        </m:r>
      </m:oMath>
    </w:p>
    <w:p>
      <w:pPr>
        <w:pStyle w:val="BodyText"/>
      </w:pPr>
      <m:oMath>
        <m:nary>
          <m:naryPr>
            <m:chr m:val="∑"/>
            <m:limLoc m:val="undOvr"/>
            <m:subHide m:val="off"/>
            <m:supHide m:val="off"/>
          </m:naryPr>
          <m:sub>
            <m:r>
              <m:t>m</m:t>
            </m:r>
            <m:r>
              <m:rPr>
                <m:sty m:val="p"/>
              </m:rPr>
              <m:t>=</m:t>
            </m:r>
            <m:r>
              <m:t>1</m:t>
            </m:r>
          </m:sub>
          <m:sup>
            <m:sSup>
              <m:e>
                <m:r>
                  <m:t>M</m:t>
                </m:r>
              </m:e>
              <m:sup>
                <m:r>
                  <m:rPr>
                    <m:sty m:val="p"/>
                  </m:rPr>
                  <m:t>′</m:t>
                </m:r>
              </m:sup>
            </m:sSup>
          </m:sup>
          <m:e>
            <m:sSub>
              <m:e>
                <m:sSup>
                  <m:e>
                    <m:r>
                      <m:t>P</m:t>
                    </m:r>
                  </m:e>
                  <m:sup>
                    <m:r>
                      <m:rPr>
                        <m:sty m:val="p"/>
                      </m:rPr>
                      <m:t>′</m:t>
                    </m:r>
                  </m:sup>
                </m:sSup>
              </m:e>
              <m:sub>
                <m:r>
                  <m:t>m</m:t>
                </m:r>
              </m:sub>
            </m:sSub>
          </m:e>
        </m:nary>
        <m:r>
          <m:rPr>
            <m:sty m:val="p"/>
          </m:rPr>
          <m:t>=</m:t>
        </m:r>
        <m:r>
          <m:t>1</m:t>
        </m:r>
      </m:oMath>
    </w:p>
    <w:p>
      <w:pPr>
        <w:pStyle w:val="BodyText"/>
      </w:pPr>
      <w:r>
        <w:t xml:space="preserve">Les résultats possibles d’une expérience « double », dans laquelle se produisent l’un des événements </w:t>
      </w:r>
      <m:oMath>
        <m:sSub>
          <m:e>
            <m:r>
              <m:t>e</m:t>
            </m:r>
          </m:e>
          <m:sub>
            <m:r>
              <m:t>m</m:t>
            </m:r>
          </m:sub>
        </m:sSub>
      </m:oMath>
      <w:r>
        <w:t xml:space="preserve">et l’un des</w:t>
      </w:r>
      <w:r>
        <w:t xml:space="preserve"> </w:t>
      </w:r>
      <m:oMath>
        <m:sSub>
          <m:e>
            <m:sSup>
              <m:e>
                <m:r>
                  <m:t>e</m:t>
                </m:r>
              </m:e>
              <m:sup>
                <m:r>
                  <m:rPr>
                    <m:sty m:val="p"/>
                  </m:rPr>
                  <m:t>′</m:t>
                </m:r>
              </m:sup>
            </m:sSup>
          </m:e>
          <m:sub>
            <m:r>
              <m:t>m</m:t>
            </m:r>
          </m:sub>
        </m:sSub>
      </m:oMath>
      <w:r>
        <w:t xml:space="preserve">, ont pour probabilités (d’après la loi (15) de l’appendice I)</w:t>
      </w:r>
    </w:p>
    <w:p>
      <w:pPr>
        <w:pStyle w:val="BodyText"/>
      </w:pPr>
      <m:oMath>
        <m:sSub>
          <m:e>
            <m:r>
              <m:t>P</m:t>
            </m:r>
          </m:e>
          <m:sub>
            <m:r>
              <m:t>m</m:t>
            </m:r>
            <m:r>
              <m:rPr>
                <m:sty m:val="p"/>
              </m:rPr>
              <m:t>,</m:t>
            </m:r>
            <m:sSup>
              <m:e>
                <m:r>
                  <m:t>m</m:t>
                </m:r>
              </m:e>
              <m:sup>
                <m:r>
                  <m:rPr>
                    <m:sty m:val="p"/>
                  </m:rPr>
                  <m:t>′</m:t>
                </m:r>
              </m:sup>
            </m:sSup>
          </m:sub>
        </m:sSub>
        <m:r>
          <m:rPr>
            <m:sty m:val="p"/>
          </m:rPr>
          <m:t>=</m:t>
        </m:r>
        <m:sSub>
          <m:e>
            <m:r>
              <m:t>P</m:t>
            </m:r>
          </m:e>
          <m:sub>
            <m:r>
              <m:t>m</m:t>
            </m:r>
          </m:sub>
        </m:sSub>
        <m:r>
          <m:rPr>
            <m:sty m:val="p"/>
          </m:rPr>
          <m:t>×</m:t>
        </m:r>
        <m:sSub>
          <m:e>
            <m:sSup>
              <m:e>
                <m:r>
                  <m:t>P</m:t>
                </m:r>
              </m:e>
              <m:sup>
                <m:r>
                  <m:rPr>
                    <m:sty m:val="p"/>
                  </m:rPr>
                  <m:t>′</m:t>
                </m:r>
              </m:sup>
            </m:sSup>
          </m:e>
          <m:sub>
            <m:sSup>
              <m:e>
                <m:r>
                  <m:t>m</m:t>
                </m:r>
              </m:e>
              <m:sup>
                <m:r>
                  <m:rPr>
                    <m:sty m:val="p"/>
                  </m:rPr>
                  <m:t>′</m:t>
                </m:r>
              </m:sup>
            </m:sSup>
          </m:sub>
        </m:sSub>
      </m:oMath>
    </w:p>
    <w:p>
      <w:pPr>
        <w:pStyle w:val="BodyText"/>
      </w:pPr>
      <w:r>
        <w:t xml:space="preserve">(II.13)</w:t>
      </w:r>
    </w:p>
    <w:p>
      <w:pPr>
        <w:pStyle w:val="BodyText"/>
      </w:pPr>
      <w:r>
        <w:t xml:space="preserve">D’après la définition (II.2), le manque d’information concernant l’expérience double est mesuré par l’entropie statistique</w:t>
      </w:r>
    </w:p>
    <w:p>
      <w:pPr>
        <w:pStyle w:val="BodyText"/>
      </w:pPr>
      <m:oMath>
        <m:r>
          <m:t>S</m:t>
        </m:r>
        <m:r>
          <m:rPr>
            <m:sty m:val="p"/>
          </m:rPr>
          <m:t>(</m:t>
        </m:r>
        <m:sSub>
          <m:e>
            <m:r>
              <m:t>P</m:t>
            </m:r>
          </m:e>
          <m:sub>
            <m:r>
              <m:t>m</m:t>
            </m:r>
            <m:r>
              <m:rPr>
                <m:sty m:val="p"/>
              </m:rPr>
              <m:t>,</m:t>
            </m:r>
            <m:sSup>
              <m:e>
                <m:r>
                  <m:t>m</m:t>
                </m:r>
              </m:e>
              <m:sup>
                <m:r>
                  <m:rPr>
                    <m:sty m:val="p"/>
                  </m:rPr>
                  <m:t>′</m:t>
                </m:r>
              </m:sup>
            </m:sSup>
          </m:sub>
        </m:sSub>
        <m:r>
          <m:rPr>
            <m:sty m:val="p"/>
          </m:rPr>
          <m:t>;</m:t>
        </m:r>
        <m:r>
          <m:t>m</m:t>
        </m:r>
        <m:r>
          <m:rPr>
            <m:sty m:val="p"/>
          </m:rPr>
          <m:t>=</m:t>
        </m:r>
        <m:r>
          <m:t>1</m:t>
        </m:r>
        <m:r>
          <m:rPr>
            <m:sty m:val="p"/>
          </m:rPr>
          <m:t>,</m:t>
        </m:r>
        <m:r>
          <m:t>2</m:t>
        </m:r>
        <m:r>
          <m:rPr>
            <m:sty m:val="p"/>
          </m:rPr>
          <m:t>,</m:t>
        </m:r>
        <m:r>
          <m:rPr>
            <m:sty m:val="p"/>
          </m:rPr>
          <m:t>.</m:t>
        </m:r>
        <m:r>
          <m:rPr>
            <m:sty m:val="p"/>
          </m:rPr>
          <m:t>.</m:t>
        </m:r>
        <m:r>
          <m:rPr>
            <m:sty m:val="p"/>
          </m:rPr>
          <m:t>.</m:t>
        </m:r>
        <m:r>
          <m:rPr>
            <m:sty m:val="p"/>
          </m:rPr>
          <m:t>,</m:t>
        </m:r>
        <m:r>
          <m:t>M</m:t>
        </m:r>
        <m:r>
          <m:rPr>
            <m:sty m:val="p"/>
          </m:rPr>
          <m:t>;</m:t>
        </m:r>
        <m:sSup>
          <m:e>
            <m:r>
              <m:t>m</m:t>
            </m:r>
          </m:e>
          <m:sup>
            <m:r>
              <m:rPr>
                <m:sty m:val="p"/>
              </m:rPr>
              <m:t>′</m:t>
            </m:r>
          </m:sup>
        </m:sSup>
        <m:r>
          <m:rPr>
            <m:sty m:val="p"/>
          </m:rPr>
          <m:t>=</m:t>
        </m:r>
        <m:r>
          <m:t>1</m:t>
        </m:r>
        <m:r>
          <m:rPr>
            <m:sty m:val="p"/>
          </m:rPr>
          <m:t>,</m:t>
        </m:r>
        <m:r>
          <m:t>2</m:t>
        </m:r>
        <m:r>
          <m:rPr>
            <m:sty m:val="p"/>
          </m:rPr>
          <m:t>,</m:t>
        </m:r>
        <m:r>
          <m:rPr>
            <m:sty m:val="p"/>
          </m:rPr>
          <m:t>.</m:t>
        </m:r>
        <m:r>
          <m:rPr>
            <m:sty m:val="p"/>
          </m:rPr>
          <m:t>.</m:t>
        </m:r>
        <m:r>
          <m:rPr>
            <m:sty m:val="p"/>
          </m:rPr>
          <m:t>.</m:t>
        </m:r>
        <m:r>
          <m:rPr>
            <m:sty m:val="p"/>
          </m:rPr>
          <m:t>,</m:t>
        </m:r>
        <m:sSup>
          <m:e>
            <m:r>
              <m:t>M</m:t>
            </m:r>
          </m:e>
          <m:sup>
            <m:r>
              <m:rPr>
                <m:sty m:val="p"/>
              </m:rPr>
              <m:t>′</m:t>
            </m:r>
          </m:sup>
        </m:sSup>
        <m:r>
          <m:rPr>
            <m:sty m:val="p"/>
          </m:rPr>
          <m:t>)</m:t>
        </m:r>
      </m:oMath>
    </w:p>
    <w:p>
      <w:pPr>
        <w:pStyle w:val="BodyText"/>
      </w:pPr>
      <w:r>
        <w:t xml:space="preserve">=</w:t>
      </w:r>
      <w:r>
        <w:t xml:space="preserve"> </w:t>
      </w:r>
      <m:oMath>
        <m:r>
          <m:rPr>
            <m:sty m:val="p"/>
          </m:rPr>
          <m:t>−</m:t>
        </m:r>
        <m:r>
          <m:t>k</m:t>
        </m:r>
        <m:nary>
          <m:naryPr>
            <m:chr m:val="∑"/>
            <m:limLoc m:val="undOvr"/>
            <m:subHide m:val="off"/>
            <m:supHide m:val="off"/>
          </m:naryPr>
          <m:sub>
            <m:r>
              <m:t>m</m:t>
            </m:r>
            <m:r>
              <m:rPr>
                <m:sty m:val="p"/>
              </m:rPr>
              <m:t>=</m:t>
            </m:r>
            <m:r>
              <m:t>1</m:t>
            </m:r>
          </m:sub>
          <m:sup>
            <m:r>
              <m:t>M</m:t>
            </m:r>
          </m:sup>
          <m:e>
            <m:nary>
              <m:naryPr>
                <m:chr m:val="∑"/>
                <m:limLoc m:val="undOvr"/>
                <m:subHide m:val="off"/>
                <m:supHide m:val="off"/>
              </m:naryPr>
              <m:sub>
                <m:sSup>
                  <m:e>
                    <m:r>
                      <m:t>m</m:t>
                    </m:r>
                  </m:e>
                  <m:sup>
                    <m:r>
                      <m:rPr>
                        <m:sty m:val="p"/>
                      </m:rPr>
                      <m:t>′</m:t>
                    </m:r>
                  </m:sup>
                </m:sSup>
                <m:r>
                  <m:rPr>
                    <m:sty m:val="p"/>
                  </m:rPr>
                  <m:t>=</m:t>
                </m:r>
                <m:r>
                  <m:t>1</m:t>
                </m:r>
              </m:sub>
              <m:sup>
                <m:sSup>
                  <m:e>
                    <m:r>
                      <m:t>M</m:t>
                    </m:r>
                  </m:e>
                  <m:sup>
                    <m:r>
                      <m:rPr>
                        <m:sty m:val="p"/>
                      </m:rPr>
                      <m:t>′</m:t>
                    </m:r>
                  </m:sup>
                </m:sSup>
              </m:sup>
              <m:e>
                <m:sSub>
                  <m:e>
                    <m:r>
                      <m:t>P</m:t>
                    </m:r>
                  </m:e>
                  <m:sub>
                    <m:r>
                      <m:t>m</m:t>
                    </m:r>
                    <m:r>
                      <m:rPr>
                        <m:sty m:val="p"/>
                      </m:rPr>
                      <m:t>,</m:t>
                    </m:r>
                    <m:sSup>
                      <m:e>
                        <m:r>
                          <m:t>m</m:t>
                        </m:r>
                      </m:e>
                      <m:sup>
                        <m:r>
                          <m:rPr>
                            <m:sty m:val="p"/>
                          </m:rPr>
                          <m:t>′</m:t>
                        </m:r>
                      </m:sup>
                    </m:sSup>
                  </m:sub>
                </m:sSub>
              </m:e>
            </m:nary>
          </m:e>
        </m:nary>
        <m:r>
          <m:rPr>
            <m:sty m:val="p"/>
          </m:rPr>
          <m:t>ln</m:t>
        </m:r>
        <m:sSub>
          <m:e>
            <m:r>
              <m:t>P</m:t>
            </m:r>
          </m:e>
          <m:sub>
            <m:r>
              <m:t>m</m:t>
            </m:r>
            <m:r>
              <m:rPr>
                <m:sty m:val="p"/>
              </m:rPr>
              <m:t>,</m:t>
            </m:r>
            <m:sSup>
              <m:e>
                <m:r>
                  <m:t>m</m:t>
                </m:r>
              </m:e>
              <m:sup>
                <m:r>
                  <m:rPr>
                    <m:sty m:val="p"/>
                  </m:rPr>
                  <m:t>′</m:t>
                </m:r>
              </m:sup>
            </m:sSup>
          </m:sub>
        </m:sSub>
      </m:oMath>
    </w:p>
    <w:p>
      <w:pPr>
        <w:pStyle w:val="BodyText"/>
      </w:pPr>
      <w:r>
        <w:t xml:space="preserve">en faisant comme si les</w:t>
      </w:r>
      <w:r>
        <w:t xml:space="preserve"> </w:t>
      </w:r>
      <m:oMath>
        <m:r>
          <m:t>M</m:t>
        </m:r>
      </m:oMath>
      <w:r>
        <w:t xml:space="preserve">variables étaient indépendantes ;</w:t>
      </w:r>
      <w:r>
        <w:t xml:space="preserve"> </w:t>
      </w:r>
      <m:oMath>
        <m:r>
          <m:t>a</m:t>
        </m:r>
      </m:oMath>
      <w:r>
        <w:t xml:space="preserve">est un paramètre (« multiplicateur ») qui sera ensuite déterminé en imposant la condition (1) à la solution trouvée. On peut monter que cette solution est bien alors celle du problème initial (voir appendice IV).</w:t>
      </w:r>
    </w:p>
    <w:p>
      <w:pPr>
        <w:pStyle w:val="BodyText"/>
      </w:pPr>
      <w:r>
        <w:t xml:space="preserve">Décrivons donc la formule (II.2) par rapport à chacune des variables ; compte tenu de l’expression (II.2) de</w:t>
      </w:r>
      <w:r>
        <w:t xml:space="preserve"> </w:t>
      </w:r>
      <m:oMath>
        <m:r>
          <m:t>S</m:t>
        </m:r>
      </m:oMath>
      <w:r>
        <w:t xml:space="preserve">, nous obtenons</w:t>
      </w:r>
    </w:p>
    <w:p>
      <w:pPr>
        <w:pStyle w:val="BodyText"/>
      </w:pPr>
      <m:oMath>
        <m:f>
          <m:fPr>
            <m:type m:val="bar"/>
          </m:fPr>
          <m:num>
            <m:r>
              <m:rPr>
                <m:sty m:val="p"/>
              </m:rPr>
              <m:t>∂</m:t>
            </m:r>
          </m:num>
          <m:den>
            <m:r>
              <m:rPr>
                <m:sty m:val="p"/>
              </m:rPr>
              <m:t>∂</m:t>
            </m:r>
            <m:sSub>
              <m:e>
                <m:r>
                  <m:t>P</m:t>
                </m:r>
              </m:e>
              <m:sub>
                <m:r>
                  <m:t>n</m:t>
                </m:r>
              </m:sub>
            </m:sSub>
          </m:den>
        </m:f>
        <m:sSub>
          <m:e>
            <m:acc>
              <m:accPr>
                <m:chr m:val="‾"/>
              </m:accPr>
              <m:e>
                <m:r>
                  <m:t>S</m:t>
                </m:r>
              </m:e>
            </m:acc>
          </m:e>
          <m:sub>
            <m:r>
              <m:t>a</m:t>
            </m:r>
          </m:sub>
        </m:sSub>
        <m:r>
          <m:rPr>
            <m:sty m:val="p"/>
          </m:rPr>
          <m:t>=</m:t>
        </m:r>
        <m:r>
          <m:rPr>
            <m:sty m:val="p"/>
          </m:rPr>
          <m:t>−</m:t>
        </m:r>
        <m:r>
          <m:t>k</m:t>
        </m:r>
        <m:d>
          <m:dPr>
            <m:begChr m:val="["/>
            <m:sepChr m:val=""/>
            <m:endChr m:val="]"/>
            <m:grow/>
          </m:dPr>
          <m:e>
            <m:r>
              <m:rPr>
                <m:sty m:val="p"/>
              </m:rPr>
              <m:t>ln</m:t>
            </m:r>
            <m:sSub>
              <m:e>
                <m:r>
                  <m:t>P</m:t>
                </m:r>
              </m:e>
              <m:sub>
                <m:r>
                  <m:t>n</m:t>
                </m:r>
              </m:sub>
            </m:sSub>
            <m:r>
              <m:rPr>
                <m:sty m:val="p"/>
              </m:rPr>
              <m:t>+</m:t>
            </m:r>
            <m:r>
              <m:t>1</m:t>
            </m:r>
            <m:r>
              <m:rPr>
                <m:sty m:val="p"/>
              </m:rPr>
              <m:t>+</m:t>
            </m:r>
            <m:f>
              <m:fPr>
                <m:type m:val="bar"/>
              </m:fPr>
              <m:num>
                <m:r>
                  <m:t>a</m:t>
                </m:r>
              </m:num>
              <m:den>
                <m:sSub>
                  <m:e>
                    <m:r>
                      <m:t>P</m:t>
                    </m:r>
                  </m:e>
                  <m:sub>
                    <m:r>
                      <m:t>n</m:t>
                    </m:r>
                  </m:sub>
                </m:sSub>
              </m:den>
            </m:f>
          </m:e>
        </m:d>
        <m:r>
          <m:rPr>
            <m:sty m:val="p"/>
          </m:rPr>
          <m:t>,</m:t>
        </m:r>
        <m:r>
          <m:t> </m:t>
        </m:r>
        <m:r>
          <m:t>n</m:t>
        </m:r>
        <m:r>
          <m:rPr>
            <m:sty m:val="p"/>
          </m:rPr>
          <m:t>=</m:t>
        </m:r>
        <m:r>
          <m:t>1</m:t>
        </m:r>
        <m:r>
          <m:rPr>
            <m:sty m:val="p"/>
          </m:rPr>
          <m:t>,</m:t>
        </m:r>
        <m:r>
          <m:t>2</m:t>
        </m:r>
        <m:r>
          <m:rPr>
            <m:sty m:val="p"/>
          </m:rPr>
          <m:t>,</m:t>
        </m:r>
        <m:r>
          <m:rPr>
            <m:sty m:val="p"/>
          </m:rPr>
          <m:t>.</m:t>
        </m:r>
        <m:r>
          <m:rPr>
            <m:sty m:val="p"/>
          </m:rPr>
          <m:t>.</m:t>
        </m:r>
        <m:r>
          <m:rPr>
            <m:sty m:val="p"/>
          </m:rPr>
          <m:t>.</m:t>
        </m:r>
        <m:r>
          <m:rPr>
            <m:sty m:val="p"/>
          </m:rPr>
          <m:t>,</m:t>
        </m:r>
        <m:r>
          <m:t>M</m:t>
        </m:r>
      </m:oMath>
    </w:p>
    <w:p>
      <w:pPr>
        <w:pStyle w:val="BodyText"/>
      </w:pPr>
      <w:r>
        <w:t xml:space="preserve">Annuler ces</w:t>
      </w:r>
      <w:r>
        <w:t xml:space="preserve"> </w:t>
      </w:r>
      <m:oMath>
        <m:r>
          <m:t>M</m:t>
        </m:r>
      </m:oMath>
      <w:r>
        <w:t xml:space="preserve">dérivées est immédiat :</w:t>
      </w:r>
    </w:p>
    <w:p>
      <w:pPr>
        <w:pStyle w:val="BodyText"/>
      </w:pPr>
      <m:oMath>
        <m:r>
          <m:rPr>
            <m:sty m:val="p"/>
          </m:rPr>
          <m:t>ln</m:t>
        </m:r>
        <m:sSub>
          <m:e>
            <m:r>
              <m:t>P</m:t>
            </m:r>
          </m:e>
          <m:sub>
            <m:r>
              <m:t>n</m:t>
            </m:r>
          </m:sub>
        </m:sSub>
        <m:r>
          <m:rPr>
            <m:sty m:val="p"/>
          </m:rPr>
          <m:t>=</m:t>
        </m:r>
        <m:r>
          <m:rPr>
            <m:sty m:val="p"/>
          </m:rPr>
          <m:t>−</m:t>
        </m:r>
        <m:d>
          <m:dPr>
            <m:begChr m:val="("/>
            <m:sepChr m:val=""/>
            <m:endChr m:val=")"/>
            <m:grow/>
          </m:dPr>
          <m:e>
            <m:r>
              <m:t>1</m:t>
            </m:r>
            <m:r>
              <m:rPr>
                <m:sty m:val="p"/>
              </m:rPr>
              <m:t>+</m:t>
            </m:r>
            <m:f>
              <m:fPr>
                <m:type m:val="bar"/>
              </m:fPr>
              <m:num>
                <m:r>
                  <m:t>a</m:t>
                </m:r>
              </m:num>
              <m:den>
                <m:r>
                  <m:t>k</m:t>
                </m:r>
              </m:den>
            </m:f>
          </m:e>
        </m:d>
      </m:oMath>
    </w:p>
    <w:p>
      <w:pPr>
        <w:pStyle w:val="BodyText"/>
      </w:pPr>
      <w:r>
        <w:t xml:space="preserve">On en déduit aussitôt que les</w:t>
      </w:r>
      <w:r>
        <w:t xml:space="preserve"> </w:t>
      </w:r>
      <m:oMath>
        <m:r>
          <m:t>M</m:t>
        </m:r>
      </m:oMath>
      <w:r>
        <w:t xml:space="preserve">probabilités sont égales entre elles. En imposant finalement la relation (1), on trouve bien le résultat (II.8).</w:t>
      </w:r>
    </w:p>
    <w:p>
      <w:pPr>
        <w:pStyle w:val="BodyText"/>
      </w:pPr>
      <w:r>
        <w:t xml:space="preserve">Ce raisonnement montre seulement que la distribution de probabilités (II.8) conduit à un extremum de</w:t>
      </w:r>
      <w:r>
        <w:t xml:space="preserve"> </w:t>
      </w:r>
      <m:oMath>
        <m:r>
          <m:t>S</m:t>
        </m:r>
      </m:oMath>
      <w:r>
        <w:t xml:space="preserve">. Mais, comme cet extremum est unique et que nous connaissons des distributions qui rendent</w:t>
      </w:r>
      <w:r>
        <w:t xml:space="preserve"> </w:t>
      </w:r>
      <m:oMath>
        <m:r>
          <m:t>S</m:t>
        </m:r>
      </m:oMath>
      <w:r>
        <w:t xml:space="preserve">inférieure à la valeur (II.9) correspondant (voir paragraphe 2), il ne peut s’agir que d’un maximum.</w:t>
      </w:r>
    </w:p>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2025-12-10T17:01:36Z</dcterms:created>
  <dcterms:modified xsi:type="dcterms:W3CDTF">2025-12-10T17:01:36Z</dcterms:modified>
</cp:coreProperties>
</file>

<file path=docProps/custom.xml><?xml version="1.0" encoding="utf-8"?>
<Properties xmlns="http://schemas.openxmlformats.org/officeDocument/2006/custom-properties" xmlns:vt="http://schemas.openxmlformats.org/officeDocument/2006/docPropsVTypes"/>
</file>