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2"/>
        <w:ind w:left="0"/>
        <w:jc w:val="center"/>
        <w:rPr>
          <w:rFonts w:ascii="Gill Sans MT" w:hAnsi="Gill Sans MT"/>
        </w:rPr>
      </w:pPr>
      <w:r>
        <w:rPr>
          <w:rFonts w:ascii="Gill Sans MT" w:hAnsi="Gill Sans MT"/>
        </w:rPr>
        <w:t>SCP</w:t>
      </w:r>
      <w:r>
        <w:rPr>
          <w:rFonts w:ascii="Gill Sans MT" w:hAnsi="Gill Sans MT"/>
          <w:spacing w:val="30"/>
        </w:rPr>
        <w:t> </w:t>
      </w:r>
      <w:r>
        <w:rPr>
          <w:rFonts w:ascii="Gill Sans MT" w:hAnsi="Gill Sans MT"/>
        </w:rPr>
        <w:t>des</w:t>
      </w:r>
      <w:r>
        <w:rPr>
          <w:rFonts w:ascii="Gill Sans MT" w:hAnsi="Gill Sans MT"/>
          <w:spacing w:val="31"/>
        </w:rPr>
        <w:t> </w:t>
      </w:r>
      <w:r>
        <w:rPr>
          <w:rFonts w:ascii="Gill Sans MT" w:hAnsi="Gill Sans MT"/>
        </w:rPr>
        <w:t>Docteurs</w:t>
      </w:r>
      <w:r>
        <w:rPr>
          <w:rFonts w:ascii="Gill Sans MT" w:hAnsi="Gill Sans MT"/>
          <w:spacing w:val="31"/>
        </w:rPr>
        <w:t> </w:t>
      </w:r>
      <w:r>
        <w:rPr>
          <w:rFonts w:ascii="Gill Sans MT" w:hAnsi="Gill Sans MT"/>
        </w:rPr>
        <w:t>Paul</w:t>
      </w:r>
      <w:r>
        <w:rPr>
          <w:rFonts w:ascii="Gill Sans MT" w:hAnsi="Gill Sans MT"/>
          <w:spacing w:val="31"/>
        </w:rPr>
        <w:t> </w:t>
      </w:r>
      <w:r>
        <w:rPr>
          <w:rFonts w:ascii="Gill Sans MT" w:hAnsi="Gill Sans MT"/>
        </w:rPr>
        <w:t>EBERLÉ</w:t>
      </w:r>
      <w:r>
        <w:rPr>
          <w:rFonts w:ascii="Gill Sans MT" w:hAnsi="Gill Sans MT"/>
          <w:spacing w:val="30"/>
        </w:rPr>
        <w:t> </w:t>
      </w:r>
      <w:r>
        <w:rPr>
          <w:rFonts w:ascii="Gill Sans MT" w:hAnsi="Gill Sans MT"/>
        </w:rPr>
        <w:t>-</w:t>
      </w:r>
      <w:r>
        <w:rPr>
          <w:rFonts w:ascii="Gill Sans MT" w:hAnsi="Gill Sans MT"/>
          <w:spacing w:val="31"/>
        </w:rPr>
        <w:t> </w:t>
      </w:r>
      <w:r>
        <w:rPr>
          <w:rFonts w:ascii="Gill Sans MT" w:hAnsi="Gill Sans MT"/>
        </w:rPr>
        <w:t>Vincent</w:t>
      </w:r>
      <w:r>
        <w:rPr>
          <w:rFonts w:ascii="Gill Sans MT" w:hAnsi="Gill Sans MT"/>
          <w:spacing w:val="31"/>
        </w:rPr>
        <w:t> </w:t>
      </w:r>
      <w:r>
        <w:rPr>
          <w:rFonts w:ascii="Gill Sans MT" w:hAnsi="Gill Sans MT"/>
        </w:rPr>
        <w:t>KNAUER</w:t>
      </w:r>
      <w:r>
        <w:rPr>
          <w:rFonts w:ascii="Gill Sans MT" w:hAnsi="Gill Sans MT"/>
          <w:spacing w:val="31"/>
        </w:rPr>
        <w:t> </w:t>
      </w:r>
      <w:r>
        <w:rPr>
          <w:rFonts w:ascii="Gill Sans MT" w:hAnsi="Gill Sans MT"/>
        </w:rPr>
        <w:t>-</w:t>
      </w:r>
      <w:r>
        <w:rPr>
          <w:rFonts w:ascii="Gill Sans MT" w:hAnsi="Gill Sans MT"/>
          <w:spacing w:val="31"/>
        </w:rPr>
        <w:t> </w:t>
      </w:r>
      <w:r>
        <w:rPr>
          <w:rFonts w:ascii="Gill Sans MT" w:hAnsi="Gill Sans MT"/>
        </w:rPr>
        <w:t>Nathalie</w:t>
      </w:r>
      <w:r>
        <w:rPr>
          <w:rFonts w:ascii="Gill Sans MT" w:hAnsi="Gill Sans MT"/>
          <w:spacing w:val="30"/>
        </w:rPr>
        <w:t> </w:t>
      </w:r>
      <w:r>
        <w:rPr>
          <w:rFonts w:ascii="Gill Sans MT" w:hAnsi="Gill Sans MT"/>
          <w:spacing w:val="-2"/>
        </w:rPr>
        <w:t>SIMONNET</w:t>
      </w:r>
    </w:p>
    <w:p>
      <w:pPr>
        <w:pStyle w:val="BodyText"/>
        <w:spacing w:line="283" w:lineRule="auto" w:before="42"/>
        <w:ind w:left="2485" w:right="2483"/>
        <w:jc w:val="center"/>
        <w:rPr>
          <w:rFonts w:ascii="Gill Sans MT"/>
        </w:rPr>
      </w:pPr>
      <w:r>
        <w:rPr>
          <w:rFonts w:ascii="Gill Sans MT"/>
          <w:w w:val="105"/>
        </w:rPr>
        <w:t>Centre</w:t>
      </w:r>
      <w:r>
        <w:rPr>
          <w:rFonts w:ascii="Gill Sans MT"/>
          <w:spacing w:val="-3"/>
          <w:w w:val="105"/>
        </w:rPr>
        <w:t> </w:t>
      </w:r>
      <w:r>
        <w:rPr>
          <w:rFonts w:ascii="Gill Sans MT"/>
          <w:w w:val="105"/>
        </w:rPr>
        <w:t>d'Exploration</w:t>
      </w:r>
      <w:r>
        <w:rPr>
          <w:rFonts w:ascii="Gill Sans MT"/>
          <w:spacing w:val="-3"/>
          <w:w w:val="105"/>
        </w:rPr>
        <w:t> </w:t>
      </w:r>
      <w:r>
        <w:rPr>
          <w:rFonts w:ascii="Gill Sans MT"/>
          <w:w w:val="105"/>
        </w:rPr>
        <w:t>et</w:t>
      </w:r>
      <w:r>
        <w:rPr>
          <w:rFonts w:ascii="Gill Sans MT"/>
          <w:spacing w:val="-3"/>
          <w:w w:val="105"/>
        </w:rPr>
        <w:t> </w:t>
      </w:r>
      <w:r>
        <w:rPr>
          <w:rFonts w:ascii="Gill Sans MT"/>
          <w:w w:val="105"/>
        </w:rPr>
        <w:t>de</w:t>
      </w:r>
      <w:r>
        <w:rPr>
          <w:rFonts w:ascii="Gill Sans MT"/>
          <w:spacing w:val="-3"/>
          <w:w w:val="105"/>
        </w:rPr>
        <w:t> </w:t>
      </w:r>
      <w:r>
        <w:rPr>
          <w:rFonts w:ascii="Gill Sans MT"/>
          <w:w w:val="105"/>
        </w:rPr>
        <w:t>Traitement</w:t>
      </w:r>
      <w:r>
        <w:rPr>
          <w:rFonts w:ascii="Gill Sans MT"/>
          <w:spacing w:val="-3"/>
          <w:w w:val="105"/>
        </w:rPr>
        <w:t> </w:t>
      </w:r>
      <w:r>
        <w:rPr>
          <w:rFonts w:ascii="Gill Sans MT"/>
          <w:w w:val="105"/>
        </w:rPr>
        <w:t>en</w:t>
      </w:r>
      <w:r>
        <w:rPr>
          <w:rFonts w:ascii="Gill Sans MT"/>
          <w:spacing w:val="-3"/>
          <w:w w:val="105"/>
        </w:rPr>
        <w:t> </w:t>
      </w:r>
      <w:r>
        <w:rPr>
          <w:rFonts w:ascii="Gill Sans MT"/>
          <w:w w:val="105"/>
        </w:rPr>
        <w:t>Angiologie 23 Bld Jacques Preiss - 67000 STRASBOURG</w:t>
      </w:r>
    </w:p>
    <w:p>
      <w:pPr>
        <w:pStyle w:val="BodyText"/>
        <w:spacing w:before="1"/>
        <w:ind w:left="0"/>
        <w:jc w:val="center"/>
        <w:rPr>
          <w:rFonts w:ascii="Gill Sans MT" w:hAnsi="Gill Sans MT"/>
        </w:rPr>
      </w:pPr>
      <w:r>
        <w:rPr>
          <w:rFonts w:ascii="Gill Sans MT" w:hAnsi="Gill Sans MT"/>
          <w:w w:val="110"/>
        </w:rPr>
        <w:t>Tél.</w:t>
      </w:r>
      <w:r>
        <w:rPr>
          <w:rFonts w:ascii="Gill Sans MT" w:hAnsi="Gill Sans MT"/>
          <w:spacing w:val="-13"/>
          <w:w w:val="110"/>
        </w:rPr>
        <w:t> </w:t>
      </w:r>
      <w:r>
        <w:rPr>
          <w:rFonts w:ascii="Gill Sans MT" w:hAnsi="Gill Sans MT"/>
          <w:w w:val="110"/>
        </w:rPr>
        <w:t>03</w:t>
      </w:r>
      <w:r>
        <w:rPr>
          <w:rFonts w:ascii="Gill Sans MT" w:hAnsi="Gill Sans MT"/>
          <w:spacing w:val="-12"/>
          <w:w w:val="110"/>
        </w:rPr>
        <w:t> </w:t>
      </w:r>
      <w:r>
        <w:rPr>
          <w:rFonts w:ascii="Gill Sans MT" w:hAnsi="Gill Sans MT"/>
          <w:w w:val="110"/>
        </w:rPr>
        <w:t>88</w:t>
      </w:r>
      <w:r>
        <w:rPr>
          <w:rFonts w:ascii="Gill Sans MT" w:hAnsi="Gill Sans MT"/>
          <w:spacing w:val="-12"/>
          <w:w w:val="110"/>
        </w:rPr>
        <w:t> </w:t>
      </w:r>
      <w:r>
        <w:rPr>
          <w:rFonts w:ascii="Gill Sans MT" w:hAnsi="Gill Sans MT"/>
          <w:w w:val="110"/>
        </w:rPr>
        <w:t>24</w:t>
      </w:r>
      <w:r>
        <w:rPr>
          <w:rFonts w:ascii="Gill Sans MT" w:hAnsi="Gill Sans MT"/>
          <w:spacing w:val="-12"/>
          <w:w w:val="110"/>
        </w:rPr>
        <w:t> </w:t>
      </w:r>
      <w:r>
        <w:rPr>
          <w:rFonts w:ascii="Gill Sans MT" w:hAnsi="Gill Sans MT"/>
          <w:w w:val="110"/>
        </w:rPr>
        <w:t>24</w:t>
      </w:r>
      <w:r>
        <w:rPr>
          <w:rFonts w:ascii="Gill Sans MT" w:hAnsi="Gill Sans MT"/>
          <w:spacing w:val="-12"/>
          <w:w w:val="110"/>
        </w:rPr>
        <w:t> </w:t>
      </w:r>
      <w:r>
        <w:rPr>
          <w:rFonts w:ascii="Gill Sans MT" w:hAnsi="Gill Sans MT"/>
          <w:spacing w:val="-5"/>
          <w:w w:val="110"/>
        </w:rPr>
        <w:t>44</w:t>
      </w:r>
    </w:p>
    <w:p>
      <w:pPr>
        <w:pStyle w:val="BodyText"/>
        <w:spacing w:before="145"/>
        <w:ind w:left="0"/>
        <w:rPr>
          <w:rFonts w:ascii="Gill Sans MT"/>
        </w:rPr>
      </w:pPr>
    </w:p>
    <w:p>
      <w:pPr>
        <w:pStyle w:val="BodyText"/>
        <w:spacing w:after="0"/>
        <w:rPr>
          <w:rFonts w:ascii="Gill Sans MT"/>
        </w:rPr>
        <w:sectPr>
          <w:footerReference w:type="default" r:id="rId5"/>
          <w:type w:val="continuous"/>
          <w:pgSz w:w="11910" w:h="16840"/>
          <w:pgMar w:header="0" w:footer="520" w:top="1220" w:bottom="720" w:left="1133" w:right="1133"/>
          <w:pgNumType w:start="1"/>
        </w:sectPr>
      </w:pPr>
    </w:p>
    <w:p>
      <w:pPr>
        <w:pStyle w:val="Title"/>
      </w:pPr>
      <w:r>
        <w:rPr/>
        <w:t>Dr</w:t>
      </w:r>
      <w:r>
        <w:rPr>
          <w:spacing w:val="14"/>
        </w:rPr>
        <w:t> </w:t>
      </w:r>
      <w:r>
        <w:rPr/>
        <w:t>Nathalie</w:t>
      </w:r>
      <w:r>
        <w:rPr>
          <w:spacing w:val="15"/>
        </w:rPr>
        <w:t> </w:t>
      </w:r>
      <w:r>
        <w:rPr>
          <w:spacing w:val="-2"/>
        </w:rPr>
        <w:t>SIMONNET</w:t>
      </w:r>
    </w:p>
    <w:p>
      <w:pPr>
        <w:pStyle w:val="BodyText"/>
        <w:spacing w:before="4"/>
        <w:ind w:left="718"/>
        <w:jc w:val="center"/>
        <w:rPr>
          <w:rFonts w:ascii="Gill Sans MT" w:hAnsi="Gill Sans MT"/>
        </w:rPr>
      </w:pPr>
      <w:r>
        <w:rPr>
          <w:rFonts w:ascii="Gill Sans MT" w:hAnsi="Gill Sans MT"/>
          <w:w w:val="110"/>
        </w:rPr>
        <w:t>Médecin</w:t>
      </w:r>
      <w:r>
        <w:rPr>
          <w:rFonts w:ascii="Gill Sans MT" w:hAnsi="Gill Sans MT"/>
          <w:spacing w:val="-1"/>
          <w:w w:val="115"/>
        </w:rPr>
        <w:t> </w:t>
      </w:r>
      <w:r>
        <w:rPr>
          <w:rFonts w:ascii="Gill Sans MT" w:hAnsi="Gill Sans MT"/>
          <w:spacing w:val="-2"/>
          <w:w w:val="115"/>
        </w:rPr>
        <w:t>Vasculaire</w:t>
      </w:r>
    </w:p>
    <w:p>
      <w:pPr>
        <w:spacing w:line="283" w:lineRule="auto" w:before="43"/>
        <w:ind w:left="1156" w:right="435" w:firstLine="0"/>
        <w:jc w:val="center"/>
        <w:rPr>
          <w:rFonts w:ascii="Gill Sans MT"/>
          <w:i/>
          <w:sz w:val="20"/>
        </w:rPr>
      </w:pPr>
      <w:r>
        <w:rPr>
          <w:rFonts w:ascii="Gill Sans MT"/>
          <w:i/>
          <w:w w:val="120"/>
          <w:sz w:val="20"/>
        </w:rPr>
        <w:t>23</w:t>
      </w:r>
      <w:r>
        <w:rPr>
          <w:rFonts w:ascii="Gill Sans MT"/>
          <w:i/>
          <w:spacing w:val="-19"/>
          <w:w w:val="120"/>
          <w:sz w:val="20"/>
        </w:rPr>
        <w:t> </w:t>
      </w:r>
      <w:r>
        <w:rPr>
          <w:rFonts w:ascii="Gill Sans MT"/>
          <w:i/>
          <w:w w:val="120"/>
          <w:sz w:val="20"/>
        </w:rPr>
        <w:t>Boulevard</w:t>
      </w:r>
      <w:r>
        <w:rPr>
          <w:rFonts w:ascii="Gill Sans MT"/>
          <w:i/>
          <w:spacing w:val="-18"/>
          <w:w w:val="120"/>
          <w:sz w:val="20"/>
        </w:rPr>
        <w:t> </w:t>
      </w:r>
      <w:r>
        <w:rPr>
          <w:rFonts w:ascii="Gill Sans MT"/>
          <w:i/>
          <w:w w:val="120"/>
          <w:sz w:val="20"/>
        </w:rPr>
        <w:t>Jacques</w:t>
      </w:r>
      <w:r>
        <w:rPr>
          <w:rFonts w:ascii="Gill Sans MT"/>
          <w:i/>
          <w:spacing w:val="-18"/>
          <w:w w:val="120"/>
          <w:sz w:val="20"/>
        </w:rPr>
        <w:t> </w:t>
      </w:r>
      <w:r>
        <w:rPr>
          <w:rFonts w:ascii="Gill Sans MT"/>
          <w:i/>
          <w:w w:val="120"/>
          <w:sz w:val="20"/>
        </w:rPr>
        <w:t>Preiss</w:t>
      </w:r>
      <w:r>
        <w:rPr>
          <w:rFonts w:ascii="Gill Sans MT"/>
          <w:i/>
          <w:w w:val="120"/>
          <w:sz w:val="20"/>
        </w:rPr>
        <w:t> 67000</w:t>
      </w:r>
      <w:r>
        <w:rPr>
          <w:rFonts w:ascii="Gill Sans MT"/>
          <w:i/>
          <w:spacing w:val="-10"/>
          <w:w w:val="120"/>
          <w:sz w:val="20"/>
        </w:rPr>
        <w:t> </w:t>
      </w:r>
      <w:r>
        <w:rPr>
          <w:rFonts w:ascii="Gill Sans MT"/>
          <w:i/>
          <w:w w:val="120"/>
          <w:sz w:val="20"/>
        </w:rPr>
        <w:t>Strasbourg</w:t>
      </w:r>
    </w:p>
    <w:p>
      <w:pPr>
        <w:spacing w:before="1"/>
        <w:ind w:left="718" w:right="0" w:firstLine="0"/>
        <w:jc w:val="center"/>
        <w:rPr>
          <w:rFonts w:ascii="Gill Sans MT" w:hAnsi="Gill Sans MT"/>
          <w:i/>
          <w:sz w:val="20"/>
        </w:rPr>
      </w:pPr>
      <w:r>
        <w:rPr>
          <w:rFonts w:ascii="Gill Sans MT" w:hAnsi="Gill Sans MT"/>
          <w:i/>
          <w:w w:val="105"/>
          <w:sz w:val="20"/>
        </w:rPr>
        <w:t>Tél:</w:t>
      </w:r>
      <w:r>
        <w:rPr>
          <w:rFonts w:ascii="Gill Sans MT" w:hAnsi="Gill Sans MT"/>
          <w:i/>
          <w:spacing w:val="-7"/>
          <w:w w:val="105"/>
          <w:sz w:val="20"/>
        </w:rPr>
        <w:t> </w:t>
      </w:r>
      <w:r>
        <w:rPr>
          <w:rFonts w:ascii="Gill Sans MT" w:hAnsi="Gill Sans MT"/>
          <w:i/>
          <w:w w:val="105"/>
          <w:sz w:val="20"/>
        </w:rPr>
        <w:t>03</w:t>
      </w:r>
      <w:r>
        <w:rPr>
          <w:rFonts w:ascii="Gill Sans MT" w:hAnsi="Gill Sans MT"/>
          <w:i/>
          <w:spacing w:val="-7"/>
          <w:w w:val="105"/>
          <w:sz w:val="20"/>
        </w:rPr>
        <w:t> </w:t>
      </w:r>
      <w:r>
        <w:rPr>
          <w:rFonts w:ascii="Gill Sans MT" w:hAnsi="Gill Sans MT"/>
          <w:i/>
          <w:w w:val="105"/>
          <w:sz w:val="20"/>
        </w:rPr>
        <w:t>88</w:t>
      </w:r>
      <w:r>
        <w:rPr>
          <w:rFonts w:ascii="Gill Sans MT" w:hAnsi="Gill Sans MT"/>
          <w:i/>
          <w:spacing w:val="-7"/>
          <w:w w:val="105"/>
          <w:sz w:val="20"/>
        </w:rPr>
        <w:t> </w:t>
      </w:r>
      <w:r>
        <w:rPr>
          <w:rFonts w:ascii="Gill Sans MT" w:hAnsi="Gill Sans MT"/>
          <w:i/>
          <w:w w:val="105"/>
          <w:sz w:val="20"/>
        </w:rPr>
        <w:t>24</w:t>
      </w:r>
      <w:r>
        <w:rPr>
          <w:rFonts w:ascii="Gill Sans MT" w:hAnsi="Gill Sans MT"/>
          <w:i/>
          <w:spacing w:val="-7"/>
          <w:w w:val="105"/>
          <w:sz w:val="20"/>
        </w:rPr>
        <w:t> </w:t>
      </w:r>
      <w:r>
        <w:rPr>
          <w:rFonts w:ascii="Gill Sans MT" w:hAnsi="Gill Sans MT"/>
          <w:i/>
          <w:w w:val="105"/>
          <w:sz w:val="20"/>
        </w:rPr>
        <w:t>24</w:t>
      </w:r>
      <w:r>
        <w:rPr>
          <w:rFonts w:ascii="Gill Sans MT" w:hAnsi="Gill Sans MT"/>
          <w:i/>
          <w:spacing w:val="-7"/>
          <w:w w:val="105"/>
          <w:sz w:val="20"/>
        </w:rPr>
        <w:t> </w:t>
      </w:r>
      <w:r>
        <w:rPr>
          <w:rFonts w:ascii="Gill Sans MT" w:hAnsi="Gill Sans MT"/>
          <w:i/>
          <w:spacing w:val="-5"/>
          <w:w w:val="105"/>
          <w:sz w:val="20"/>
        </w:rPr>
        <w:t>44</w:t>
      </w:r>
    </w:p>
    <w:p>
      <w:pPr>
        <w:pStyle w:val="BodyText"/>
        <w:spacing w:line="235" w:lineRule="auto" w:before="103"/>
        <w:ind w:left="758"/>
      </w:pPr>
      <w:r>
        <w:rPr/>
        <w:br w:type="column"/>
      </w:r>
      <w:r>
        <w:rPr>
          <w:b/>
          <w:spacing w:val="-2"/>
        </w:rPr>
        <w:t>À</w:t>
      </w:r>
      <w:r>
        <w:rPr>
          <w:b/>
          <w:spacing w:val="-11"/>
        </w:rPr>
        <w:t> </w:t>
      </w:r>
      <w:r>
        <w:rPr>
          <w:b/>
          <w:spacing w:val="-2"/>
        </w:rPr>
        <w:t>:</w:t>
      </w:r>
      <w:r>
        <w:rPr>
          <w:b/>
          <w:spacing w:val="-5"/>
        </w:rPr>
        <w:t> </w:t>
      </w:r>
      <w:r>
        <w:rPr>
          <w:spacing w:val="-2"/>
        </w:rPr>
        <w:t>Dr.</w:t>
      </w:r>
      <w:r>
        <w:rPr>
          <w:spacing w:val="-11"/>
        </w:rPr>
        <w:t> </w:t>
      </w:r>
      <w:r>
        <w:rPr>
          <w:spacing w:val="-2"/>
        </w:rPr>
        <w:t>Brigitte</w:t>
      </w:r>
      <w:r>
        <w:rPr>
          <w:spacing w:val="-8"/>
        </w:rPr>
        <w:t> </w:t>
      </w:r>
      <w:r>
        <w:rPr>
          <w:spacing w:val="-2"/>
        </w:rPr>
        <w:t>WEISS</w:t>
      </w:r>
      <w:r>
        <w:rPr>
          <w:spacing w:val="-8"/>
        </w:rPr>
        <w:t> </w:t>
      </w:r>
      <w:r>
        <w:rPr>
          <w:spacing w:val="-2"/>
        </w:rPr>
        <w:t>GROSSHANS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2"/>
        </w:rPr>
        <w:t>Médecin </w:t>
      </w:r>
      <w:r>
        <w:rPr>
          <w:spacing w:val="-2"/>
          <w:w w:val="105"/>
        </w:rPr>
        <w:t>généraliste</w:t>
      </w:r>
    </w:p>
    <w:p>
      <w:pPr>
        <w:pStyle w:val="BodyText"/>
        <w:spacing w:line="267" w:lineRule="exact" w:before="0"/>
        <w:ind w:left="758"/>
      </w:pPr>
      <w:r>
        <w:rPr/>
        <w:t>Rue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Général</w:t>
      </w:r>
      <w:r>
        <w:rPr>
          <w:spacing w:val="-4"/>
        </w:rPr>
        <w:t> </w:t>
      </w:r>
      <w:r>
        <w:rPr/>
        <w:t>Ducrot,</w:t>
      </w:r>
      <w:r>
        <w:rPr>
          <w:spacing w:val="-12"/>
        </w:rPr>
        <w:t> </w:t>
      </w:r>
      <w:r>
        <w:rPr/>
        <w:t>67000</w:t>
      </w:r>
      <w:r>
        <w:rPr>
          <w:spacing w:val="-4"/>
        </w:rPr>
        <w:t> </w:t>
      </w:r>
      <w:r>
        <w:rPr>
          <w:spacing w:val="-2"/>
        </w:rPr>
        <w:t>STRASBOURG</w:t>
      </w:r>
    </w:p>
    <w:p>
      <w:pPr>
        <w:pStyle w:val="BodyText"/>
        <w:spacing w:line="235" w:lineRule="auto" w:before="199"/>
        <w:ind w:left="758"/>
      </w:pPr>
      <w:r>
        <w:rPr>
          <w:b/>
        </w:rPr>
        <w:t>Copie</w:t>
      </w:r>
      <w:r>
        <w:rPr>
          <w:b/>
          <w:spacing w:val="-13"/>
        </w:rPr>
        <w:t> </w:t>
      </w:r>
      <w:r>
        <w:rPr>
          <w:b/>
        </w:rPr>
        <w:t>à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-5"/>
        </w:rPr>
        <w:t> </w:t>
      </w:r>
      <w:r>
        <w:rPr/>
        <w:t>Dr.</w:t>
      </w:r>
      <w:r>
        <w:rPr>
          <w:spacing w:val="-13"/>
        </w:rPr>
        <w:t> </w:t>
      </w:r>
      <w:r>
        <w:rPr/>
        <w:t>Cosmina</w:t>
      </w:r>
      <w:r>
        <w:rPr>
          <w:spacing w:val="-10"/>
        </w:rPr>
        <w:t> </w:t>
      </w:r>
      <w:r>
        <w:rPr/>
        <w:t>GHIURA</w:t>
      </w:r>
      <w:r>
        <w:rPr>
          <w:spacing w:val="-13"/>
        </w:rPr>
        <w:t> </w:t>
      </w:r>
      <w:r>
        <w:rPr/>
        <w:t>-</w:t>
      </w:r>
      <w:r>
        <w:rPr>
          <w:spacing w:val="-12"/>
        </w:rPr>
        <w:t> </w:t>
      </w:r>
      <w:r>
        <w:rPr/>
        <w:t>Spécialiste</w:t>
      </w:r>
      <w:r>
        <w:rPr>
          <w:spacing w:val="-10"/>
        </w:rPr>
        <w:t> </w:t>
      </w:r>
      <w:r>
        <w:rPr/>
        <w:t>en </w:t>
      </w:r>
      <w:r>
        <w:rPr>
          <w:w w:val="105"/>
        </w:rPr>
        <w:t>médecine interne</w:t>
      </w:r>
    </w:p>
    <w:p>
      <w:pPr>
        <w:pStyle w:val="BodyText"/>
        <w:spacing w:after="0" w:line="235" w:lineRule="auto"/>
        <w:sectPr>
          <w:type w:val="continuous"/>
          <w:pgSz w:w="11910" w:h="16840"/>
          <w:pgMar w:header="0" w:footer="520" w:top="1220" w:bottom="720" w:left="1133" w:right="1133"/>
          <w:cols w:num="2" w:equalWidth="0">
            <w:col w:w="4089" w:space="52"/>
            <w:col w:w="5503"/>
          </w:cols>
        </w:sectPr>
      </w:pPr>
    </w:p>
    <w:p>
      <w:pPr>
        <w:pStyle w:val="BodyText"/>
        <w:spacing w:before="137"/>
        <w:ind w:left="0" w:right="465"/>
        <w:jc w:val="right"/>
      </w:pPr>
      <w:r>
        <w:rPr/>
        <w:t>Le</w:t>
      </w:r>
      <w:r>
        <w:rPr>
          <w:spacing w:val="-11"/>
        </w:rPr>
        <w:t> </w:t>
      </w:r>
      <w:r>
        <w:rPr/>
        <w:t>07</w:t>
      </w:r>
      <w:r>
        <w:rPr>
          <w:spacing w:val="-7"/>
        </w:rPr>
        <w:t> </w:t>
      </w:r>
      <w:r>
        <w:rPr/>
        <w:t>févr.</w:t>
      </w:r>
      <w:r>
        <w:rPr>
          <w:spacing w:val="-13"/>
        </w:rPr>
        <w:t> </w:t>
      </w:r>
      <w:r>
        <w:rPr>
          <w:spacing w:val="-4"/>
        </w:rPr>
        <w:t>2025</w:t>
      </w:r>
    </w:p>
    <w:p>
      <w:pPr>
        <w:pStyle w:val="BodyText"/>
        <w:spacing w:before="155"/>
      </w:pPr>
      <w:r>
        <w:rPr/>
        <w:t>Chère</w:t>
      </w:r>
      <w:r>
        <w:rPr>
          <w:spacing w:val="-8"/>
        </w:rPr>
        <w:t> </w:t>
      </w:r>
      <w:r>
        <w:rPr>
          <w:spacing w:val="-2"/>
        </w:rPr>
        <w:t>Confrère,</w:t>
      </w:r>
    </w:p>
    <w:p>
      <w:pPr>
        <w:pStyle w:val="BodyText"/>
        <w:spacing w:before="75"/>
        <w:ind w:left="0"/>
      </w:pPr>
    </w:p>
    <w:p>
      <w:pPr>
        <w:pStyle w:val="BodyText"/>
        <w:spacing w:line="235" w:lineRule="auto" w:before="0"/>
      </w:pPr>
      <w:r>
        <w:rPr/>
        <w:t>Merci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nous</w:t>
      </w:r>
      <w:r>
        <w:rPr>
          <w:spacing w:val="-1"/>
        </w:rPr>
        <w:t> </w:t>
      </w:r>
      <w:r>
        <w:rPr/>
        <w:t>avoir</w:t>
      </w:r>
      <w:r>
        <w:rPr>
          <w:spacing w:val="-1"/>
        </w:rPr>
        <w:t> </w:t>
      </w:r>
      <w:r>
        <w:rPr/>
        <w:t>adressé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urgence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07/02/2025</w:t>
      </w:r>
      <w:r>
        <w:rPr>
          <w:spacing w:val="-1"/>
        </w:rPr>
        <w:t> </w:t>
      </w:r>
      <w:r>
        <w:rPr/>
        <w:t>pour</w:t>
      </w:r>
      <w:r>
        <w:rPr>
          <w:spacing w:val="-1"/>
        </w:rPr>
        <w:t> </w:t>
      </w:r>
      <w:r>
        <w:rPr/>
        <w:t>explorations</w:t>
      </w:r>
      <w:r>
        <w:rPr>
          <w:spacing w:val="-1"/>
        </w:rPr>
        <w:t> </w:t>
      </w:r>
      <w:r>
        <w:rPr/>
        <w:t>artérielles</w:t>
      </w:r>
      <w:r>
        <w:rPr>
          <w:spacing w:val="-1"/>
        </w:rPr>
        <w:t> </w:t>
      </w:r>
      <w:r>
        <w:rPr/>
        <w:t>Mme</w:t>
      </w:r>
      <w:r>
        <w:rPr>
          <w:spacing w:val="-1"/>
        </w:rPr>
        <w:t> </w:t>
      </w:r>
      <w:r>
        <w:rPr/>
        <w:t>Marie</w:t>
      </w:r>
      <w:r>
        <w:rPr>
          <w:spacing w:val="-1"/>
        </w:rPr>
        <w:t> </w:t>
      </w:r>
      <w:r>
        <w:rPr/>
        <w:t>Louise TROMPETER, né(e) le 14/02/1942 (82 ans).</w:t>
      </w:r>
    </w:p>
    <w:p>
      <w:pPr>
        <w:pStyle w:val="BodyText"/>
        <w:spacing w:before="72"/>
        <w:ind w:left="0"/>
      </w:pPr>
    </w:p>
    <w:p>
      <w:pPr>
        <w:spacing w:before="0"/>
        <w:ind w:left="67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Anamnèse</w:t>
      </w:r>
      <w:r>
        <w:rPr>
          <w:b/>
          <w:spacing w:val="25"/>
          <w:w w:val="120"/>
          <w:sz w:val="20"/>
          <w:u w:val="single"/>
        </w:rPr>
        <w:t> </w:t>
      </w:r>
      <w:r>
        <w:rPr>
          <w:b/>
          <w:spacing w:val="-10"/>
          <w:w w:val="120"/>
          <w:sz w:val="20"/>
          <w:u w:val="single"/>
        </w:rPr>
        <w:t>:</w:t>
      </w:r>
    </w:p>
    <w:p>
      <w:pPr>
        <w:pStyle w:val="BodyText"/>
        <w:spacing w:line="271" w:lineRule="auto"/>
        <w:ind w:right="2961"/>
      </w:pPr>
      <w:r>
        <w:rPr/>
        <w:t>Erythrocyanose</w:t>
      </w:r>
      <w:r>
        <w:rPr>
          <w:spacing w:val="-8"/>
        </w:rPr>
        <w:t> </w:t>
      </w:r>
      <w:r>
        <w:rPr/>
        <w:t>des</w:t>
      </w:r>
      <w:r>
        <w:rPr>
          <w:spacing w:val="-8"/>
        </w:rPr>
        <w:t> </w:t>
      </w:r>
      <w:r>
        <w:rPr/>
        <w:t>pieds</w:t>
      </w:r>
      <w:r>
        <w:rPr>
          <w:spacing w:val="-8"/>
        </w:rPr>
        <w:t> </w:t>
      </w:r>
      <w:r>
        <w:rPr/>
        <w:t>+</w:t>
      </w:r>
      <w:r>
        <w:rPr>
          <w:spacing w:val="-8"/>
        </w:rPr>
        <w:t> </w:t>
      </w:r>
      <w:r>
        <w:rPr/>
        <w:t>plaie</w:t>
      </w:r>
      <w:r>
        <w:rPr>
          <w:spacing w:val="-8"/>
        </w:rPr>
        <w:t> </w:t>
      </w:r>
      <w:r>
        <w:rPr/>
        <w:t>au</w:t>
      </w:r>
      <w:r>
        <w:rPr>
          <w:spacing w:val="-8"/>
        </w:rPr>
        <w:t> </w:t>
      </w:r>
      <w:r>
        <w:rPr/>
        <w:t>niveau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face</w:t>
      </w:r>
      <w:r>
        <w:rPr>
          <w:spacing w:val="-8"/>
        </w:rPr>
        <w:t> </w:t>
      </w:r>
      <w:r>
        <w:rPr/>
        <w:t>dorsale</w:t>
      </w:r>
      <w:r>
        <w:rPr>
          <w:spacing w:val="-8"/>
        </w:rPr>
        <w:t> </w:t>
      </w:r>
      <w:r>
        <w:rPr/>
        <w:t>du</w:t>
      </w:r>
      <w:r>
        <w:rPr>
          <w:spacing w:val="-8"/>
        </w:rPr>
        <w:t> </w:t>
      </w:r>
      <w:r>
        <w:rPr/>
        <w:t>pied</w:t>
      </w:r>
      <w:r>
        <w:rPr>
          <w:spacing w:val="-8"/>
        </w:rPr>
        <w:t> </w:t>
      </w:r>
      <w:r>
        <w:rPr/>
        <w:t>droit. AVC ischémique en août 2024 : la patiente ne marche plus.</w:t>
      </w:r>
    </w:p>
    <w:p>
      <w:pPr>
        <w:pStyle w:val="BodyText"/>
        <w:spacing w:before="0"/>
      </w:pPr>
      <w:r>
        <w:rPr/>
        <w:t>Suivi</w:t>
      </w:r>
      <w:r>
        <w:rPr>
          <w:spacing w:val="-7"/>
        </w:rPr>
        <w:t> </w:t>
      </w:r>
      <w:r>
        <w:rPr/>
        <w:t>hématologique</w:t>
      </w:r>
      <w:r>
        <w:rPr>
          <w:spacing w:val="-6"/>
        </w:rPr>
        <w:t> </w:t>
      </w:r>
      <w:r>
        <w:rPr/>
        <w:t>:</w:t>
      </w:r>
      <w:r>
        <w:rPr>
          <w:spacing w:val="-7"/>
        </w:rPr>
        <w:t> </w:t>
      </w:r>
      <w:r>
        <w:rPr/>
        <w:t>maladie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Vaquez</w:t>
      </w:r>
      <w:r>
        <w:rPr>
          <w:spacing w:val="-6"/>
        </w:rPr>
        <w:t> </w:t>
      </w:r>
      <w:r>
        <w:rPr/>
        <w:t>et</w:t>
      </w:r>
      <w:r>
        <w:rPr>
          <w:spacing w:val="-7"/>
        </w:rPr>
        <w:t> </w:t>
      </w:r>
      <w:r>
        <w:rPr/>
        <w:t>thrombocytémie</w:t>
      </w:r>
      <w:r>
        <w:rPr>
          <w:spacing w:val="-6"/>
        </w:rPr>
        <w:t> </w:t>
      </w:r>
      <w:r>
        <w:rPr/>
        <w:t>depuis</w:t>
      </w:r>
      <w:r>
        <w:rPr>
          <w:spacing w:val="-6"/>
        </w:rPr>
        <w:t> </w:t>
      </w:r>
      <w:r>
        <w:rPr/>
        <w:t>août</w:t>
      </w:r>
      <w:r>
        <w:rPr>
          <w:spacing w:val="-7"/>
        </w:rPr>
        <w:t> </w:t>
      </w:r>
      <w:r>
        <w:rPr>
          <w:spacing w:val="-2"/>
        </w:rPr>
        <w:t>2024.</w:t>
      </w:r>
    </w:p>
    <w:p>
      <w:pPr>
        <w:pStyle w:val="BodyText"/>
        <w:spacing w:before="70"/>
        <w:ind w:left="0"/>
      </w:pPr>
    </w:p>
    <w:p>
      <w:pPr>
        <w:spacing w:before="1"/>
        <w:ind w:left="67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Facteurs</w:t>
      </w:r>
      <w:r>
        <w:rPr>
          <w:b/>
          <w:spacing w:val="27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27"/>
          <w:sz w:val="20"/>
          <w:u w:val="single"/>
        </w:rPr>
        <w:t> </w:t>
      </w:r>
      <w:r>
        <w:rPr>
          <w:b/>
          <w:sz w:val="20"/>
          <w:u w:val="single"/>
        </w:rPr>
        <w:t>risque</w:t>
      </w:r>
      <w:r>
        <w:rPr>
          <w:b/>
          <w:spacing w:val="28"/>
          <w:sz w:val="20"/>
          <w:u w:val="single"/>
        </w:rPr>
        <w:t> </w:t>
      </w:r>
      <w:r>
        <w:rPr>
          <w:b/>
          <w:sz w:val="20"/>
          <w:u w:val="single"/>
        </w:rPr>
        <w:t>artériel</w:t>
      </w:r>
      <w:r>
        <w:rPr>
          <w:b/>
          <w:spacing w:val="79"/>
          <w:w w:val="150"/>
          <w:sz w:val="20"/>
          <w:u w:val="single"/>
        </w:rPr>
        <w:t> </w:t>
      </w:r>
      <w:r>
        <w:rPr>
          <w:b/>
          <w:spacing w:val="-10"/>
          <w:sz w:val="20"/>
          <w:u w:val="single"/>
        </w:rPr>
        <w:t>:</w:t>
      </w:r>
    </w:p>
    <w:p>
      <w:pPr>
        <w:pStyle w:val="BodyText"/>
      </w:pPr>
      <w:r>
        <w:rPr>
          <w:spacing w:val="-4"/>
        </w:rPr>
        <w:t>HTA.</w:t>
      </w:r>
    </w:p>
    <w:p>
      <w:pPr>
        <w:pStyle w:val="BodyText"/>
        <w:spacing w:before="70"/>
        <w:ind w:left="0"/>
      </w:pPr>
    </w:p>
    <w:p>
      <w:pPr>
        <w:spacing w:before="0"/>
        <w:ind w:left="67" w:right="0" w:firstLine="0"/>
        <w:jc w:val="left"/>
        <w:rPr>
          <w:b/>
          <w:sz w:val="20"/>
        </w:rPr>
      </w:pPr>
      <w:r>
        <w:rPr>
          <w:b/>
          <w:spacing w:val="2"/>
          <w:sz w:val="20"/>
          <w:u w:val="single"/>
        </w:rPr>
        <w:t>Antécédents</w:t>
      </w:r>
      <w:r>
        <w:rPr>
          <w:b/>
          <w:spacing w:val="45"/>
          <w:sz w:val="20"/>
          <w:u w:val="single"/>
        </w:rPr>
        <w:t> </w:t>
      </w:r>
      <w:r>
        <w:rPr>
          <w:b/>
          <w:spacing w:val="2"/>
          <w:sz w:val="20"/>
          <w:u w:val="single"/>
        </w:rPr>
        <w:t>cardio-vasculaires</w:t>
      </w:r>
      <w:r>
        <w:rPr>
          <w:b/>
          <w:spacing w:val="46"/>
          <w:sz w:val="20"/>
          <w:u w:val="single"/>
        </w:rPr>
        <w:t> </w:t>
      </w:r>
      <w:r>
        <w:rPr>
          <w:b/>
          <w:spacing w:val="-10"/>
          <w:sz w:val="20"/>
          <w:u w:val="single"/>
        </w:rPr>
        <w:t>:</w:t>
      </w:r>
    </w:p>
    <w:p>
      <w:pPr>
        <w:pStyle w:val="BodyText"/>
        <w:spacing w:line="271" w:lineRule="auto"/>
        <w:ind w:right="6866"/>
      </w:pPr>
      <w:r>
        <w:rPr/>
        <w:t>AVC</w:t>
      </w:r>
      <w:r>
        <w:rPr>
          <w:spacing w:val="-13"/>
        </w:rPr>
        <w:t> </w:t>
      </w:r>
      <w:r>
        <w:rPr/>
        <w:t>ischémique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08/2024. EP + TVP en 2023.</w:t>
      </w:r>
    </w:p>
    <w:p>
      <w:pPr>
        <w:pStyle w:val="BodyText"/>
        <w:ind w:left="0"/>
      </w:pPr>
    </w:p>
    <w:p>
      <w:pPr>
        <w:spacing w:before="1"/>
        <w:ind w:left="67" w:right="0" w:firstLine="0"/>
        <w:jc w:val="left"/>
        <w:rPr>
          <w:b/>
          <w:sz w:val="20"/>
        </w:rPr>
      </w:pPr>
      <w:r>
        <w:rPr>
          <w:b/>
          <w:spacing w:val="2"/>
          <w:sz w:val="20"/>
          <w:u w:val="single"/>
        </w:rPr>
        <w:t>Autres</w:t>
      </w:r>
      <w:r>
        <w:rPr>
          <w:b/>
          <w:spacing w:val="44"/>
          <w:sz w:val="20"/>
          <w:u w:val="single"/>
        </w:rPr>
        <w:t> </w:t>
      </w:r>
      <w:r>
        <w:rPr>
          <w:b/>
          <w:spacing w:val="2"/>
          <w:sz w:val="20"/>
          <w:u w:val="single"/>
        </w:rPr>
        <w:t>antécédents</w:t>
      </w:r>
      <w:r>
        <w:rPr>
          <w:b/>
          <w:spacing w:val="45"/>
          <w:sz w:val="20"/>
          <w:u w:val="single"/>
        </w:rPr>
        <w:t> </w:t>
      </w:r>
      <w:r>
        <w:rPr>
          <w:b/>
          <w:spacing w:val="2"/>
          <w:sz w:val="20"/>
          <w:u w:val="single"/>
        </w:rPr>
        <w:t>médico-chirurgicaux</w:t>
      </w:r>
      <w:r>
        <w:rPr>
          <w:b/>
          <w:spacing w:val="45"/>
          <w:sz w:val="20"/>
          <w:u w:val="single"/>
        </w:rPr>
        <w:t> </w:t>
      </w:r>
      <w:r>
        <w:rPr>
          <w:b/>
          <w:spacing w:val="-10"/>
          <w:sz w:val="20"/>
          <w:u w:val="single"/>
        </w:rPr>
        <w:t>:</w:t>
      </w:r>
    </w:p>
    <w:p>
      <w:pPr>
        <w:pStyle w:val="BodyText"/>
      </w:pPr>
      <w:r>
        <w:rPr/>
        <w:t>Troubles</w:t>
      </w:r>
      <w:r>
        <w:rPr>
          <w:spacing w:val="-3"/>
        </w:rPr>
        <w:t> </w:t>
      </w:r>
      <w:r>
        <w:rPr/>
        <w:t>neurocognitifs,</w:t>
      </w:r>
      <w:r>
        <w:rPr>
          <w:spacing w:val="-11"/>
        </w:rPr>
        <w:t> </w:t>
      </w:r>
      <w:r>
        <w:rPr/>
        <w:t>syndrome</w:t>
      </w:r>
      <w:r>
        <w:rPr>
          <w:spacing w:val="-3"/>
        </w:rPr>
        <w:t> </w:t>
      </w:r>
      <w:r>
        <w:rPr/>
        <w:t>anxiodépressif,</w:t>
      </w:r>
      <w:r>
        <w:rPr>
          <w:spacing w:val="-10"/>
        </w:rPr>
        <w:t> </w:t>
      </w:r>
      <w:r>
        <w:rPr/>
        <w:t>cirrhose</w:t>
      </w:r>
      <w:r>
        <w:rPr>
          <w:spacing w:val="-3"/>
        </w:rPr>
        <w:t> </w:t>
      </w:r>
      <w:r>
        <w:rPr>
          <w:spacing w:val="-2"/>
        </w:rPr>
        <w:t>éthylique.</w:t>
      </w:r>
    </w:p>
    <w:p>
      <w:pPr>
        <w:pStyle w:val="BodyText"/>
        <w:spacing w:line="235" w:lineRule="auto" w:before="39"/>
      </w:pPr>
      <w:r>
        <w:rPr/>
        <w:t>Maladie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Vaquez</w:t>
      </w:r>
      <w:r>
        <w:rPr>
          <w:spacing w:val="-5"/>
        </w:rPr>
        <w:t> </w:t>
      </w:r>
      <w:r>
        <w:rPr/>
        <w:t>avec</w:t>
      </w:r>
      <w:r>
        <w:rPr>
          <w:spacing w:val="-5"/>
        </w:rPr>
        <w:t> </w:t>
      </w:r>
      <w:r>
        <w:rPr/>
        <w:t>polyglobulie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thrombocytémie</w:t>
      </w:r>
      <w:r>
        <w:rPr>
          <w:spacing w:val="-5"/>
        </w:rPr>
        <w:t> </w:t>
      </w:r>
      <w:r>
        <w:rPr/>
        <w:t>essentielle</w:t>
      </w:r>
      <w:r>
        <w:rPr>
          <w:spacing w:val="-5"/>
        </w:rPr>
        <w:t> </w:t>
      </w:r>
      <w:r>
        <w:rPr/>
        <w:t>(saignée</w:t>
      </w:r>
      <w:r>
        <w:rPr>
          <w:spacing w:val="-5"/>
        </w:rPr>
        <w:t> </w:t>
      </w:r>
      <w:r>
        <w:rPr/>
        <w:t>+</w:t>
      </w:r>
      <w:r>
        <w:rPr>
          <w:spacing w:val="-5"/>
        </w:rPr>
        <w:t> </w:t>
      </w:r>
      <w:r>
        <w:rPr/>
        <w:t>hydrea</w:t>
      </w:r>
      <w:r>
        <w:rPr>
          <w:spacing w:val="-5"/>
        </w:rPr>
        <w:t> </w:t>
      </w:r>
      <w:r>
        <w:rPr/>
        <w:t>qui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été</w:t>
      </w:r>
      <w:r>
        <w:rPr>
          <w:spacing w:val="-5"/>
        </w:rPr>
        <w:t> </w:t>
      </w:r>
      <w:r>
        <w:rPr/>
        <w:t>suspendu suite hématome au niveau du pied droit entrainant la survenue dune plaie).</w:t>
      </w:r>
    </w:p>
    <w:p>
      <w:pPr>
        <w:pStyle w:val="BodyText"/>
        <w:spacing w:before="72"/>
        <w:ind w:left="0"/>
      </w:pPr>
    </w:p>
    <w:p>
      <w:pPr>
        <w:spacing w:before="0"/>
        <w:ind w:left="67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Traitement</w:t>
      </w:r>
      <w:r>
        <w:rPr>
          <w:b/>
          <w:spacing w:val="28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28"/>
          <w:sz w:val="20"/>
          <w:u w:val="single"/>
        </w:rPr>
        <w:t> </w:t>
      </w:r>
      <w:r>
        <w:rPr>
          <w:b/>
          <w:sz w:val="20"/>
          <w:u w:val="single"/>
        </w:rPr>
        <w:t>fond</w:t>
      </w:r>
      <w:r>
        <w:rPr>
          <w:b/>
          <w:spacing w:val="28"/>
          <w:sz w:val="20"/>
          <w:u w:val="single"/>
        </w:rPr>
        <w:t> </w:t>
      </w:r>
      <w:r>
        <w:rPr>
          <w:b/>
          <w:spacing w:val="-10"/>
          <w:sz w:val="20"/>
          <w:u w:val="single"/>
        </w:rPr>
        <w:t>:</w:t>
      </w:r>
    </w:p>
    <w:p>
      <w:pPr>
        <w:pStyle w:val="BodyText"/>
      </w:pPr>
      <w:r>
        <w:rPr>
          <w:spacing w:val="-2"/>
          <w:w w:val="90"/>
        </w:rPr>
        <w:t>ATORVASTATINE</w:t>
      </w:r>
      <w:r>
        <w:rPr>
          <w:spacing w:val="-3"/>
        </w:rPr>
        <w:t> </w:t>
      </w:r>
      <w:r>
        <w:rPr>
          <w:spacing w:val="-5"/>
        </w:rPr>
        <w:t>20</w:t>
      </w:r>
    </w:p>
    <w:p>
      <w:pPr>
        <w:pStyle w:val="BodyText"/>
        <w:spacing w:before="36"/>
      </w:pPr>
      <w:r>
        <w:rPr>
          <w:spacing w:val="-8"/>
        </w:rPr>
        <w:t>BISOPROLOL</w:t>
      </w:r>
      <w:r>
        <w:rPr>
          <w:spacing w:val="7"/>
        </w:rPr>
        <w:t> </w:t>
      </w:r>
      <w:r>
        <w:rPr>
          <w:spacing w:val="-12"/>
        </w:rPr>
        <w:t>5</w:t>
      </w:r>
    </w:p>
    <w:p>
      <w:pPr>
        <w:pStyle w:val="BodyText"/>
      </w:pPr>
      <w:r>
        <w:rPr>
          <w:spacing w:val="-6"/>
        </w:rPr>
        <w:t>POTASSIUM</w:t>
      </w:r>
      <w:r>
        <w:rPr>
          <w:spacing w:val="-5"/>
        </w:rPr>
        <w:t> </w:t>
      </w:r>
      <w:r>
        <w:rPr>
          <w:spacing w:val="-6"/>
        </w:rPr>
        <w:t>CHLORURE</w:t>
      </w:r>
      <w:r>
        <w:rPr>
          <w:spacing w:val="-4"/>
        </w:rPr>
        <w:t> </w:t>
      </w:r>
      <w:r>
        <w:rPr>
          <w:spacing w:val="-6"/>
        </w:rPr>
        <w:t>600</w:t>
      </w:r>
      <w:r>
        <w:rPr>
          <w:spacing w:val="-4"/>
        </w:rPr>
        <w:t> </w:t>
      </w:r>
      <w:r>
        <w:rPr>
          <w:spacing w:val="-6"/>
        </w:rPr>
        <w:t>mg</w:t>
      </w:r>
      <w:r>
        <w:rPr>
          <w:spacing w:val="-4"/>
        </w:rPr>
        <w:t> </w:t>
      </w:r>
      <w:r>
        <w:rPr>
          <w:spacing w:val="-6"/>
        </w:rPr>
        <w:t>gél</w:t>
      </w:r>
      <w:r>
        <w:rPr>
          <w:spacing w:val="-4"/>
        </w:rPr>
        <w:t> </w:t>
      </w:r>
      <w:r>
        <w:rPr>
          <w:spacing w:val="-6"/>
        </w:rPr>
        <w:t>(µgle</w:t>
      </w:r>
      <w:r>
        <w:rPr>
          <w:spacing w:val="-4"/>
        </w:rPr>
        <w:t> </w:t>
      </w:r>
      <w:r>
        <w:rPr>
          <w:spacing w:val="-6"/>
        </w:rPr>
        <w:t>LP)</w:t>
      </w:r>
      <w:r>
        <w:rPr>
          <w:spacing w:val="-5"/>
        </w:rPr>
        <w:t> </w:t>
      </w:r>
      <w:r>
        <w:rPr>
          <w:spacing w:val="-6"/>
        </w:rPr>
        <w:t>(DIFFU</w:t>
      </w:r>
      <w:r>
        <w:rPr>
          <w:spacing w:val="-4"/>
        </w:rPr>
        <w:t> </w:t>
      </w:r>
      <w:r>
        <w:rPr>
          <w:spacing w:val="-6"/>
        </w:rPr>
        <w:t>K)</w:t>
      </w:r>
    </w:p>
    <w:p>
      <w:pPr>
        <w:pStyle w:val="BodyText"/>
        <w:spacing w:line="271" w:lineRule="auto"/>
        <w:ind w:right="917"/>
      </w:pPr>
      <w:r>
        <w:rPr>
          <w:spacing w:val="-4"/>
        </w:rPr>
        <w:t>ACIDE</w:t>
      </w:r>
      <w:r>
        <w:rPr>
          <w:spacing w:val="-11"/>
        </w:rPr>
        <w:t> </w:t>
      </w:r>
      <w:r>
        <w:rPr>
          <w:spacing w:val="-4"/>
        </w:rPr>
        <w:t>ACETYLSALICYLIQUE</w:t>
      </w:r>
      <w:r>
        <w:rPr>
          <w:spacing w:val="-8"/>
        </w:rPr>
        <w:t> </w:t>
      </w:r>
      <w:r>
        <w:rPr>
          <w:spacing w:val="-4"/>
        </w:rPr>
        <w:t>(sel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lysine)</w:t>
      </w:r>
      <w:r>
        <w:rPr>
          <w:spacing w:val="-9"/>
        </w:rPr>
        <w:t> </w:t>
      </w:r>
      <w:r>
        <w:rPr>
          <w:spacing w:val="-4"/>
        </w:rPr>
        <w:t>75</w:t>
      </w:r>
      <w:r>
        <w:rPr>
          <w:spacing w:val="-8"/>
        </w:rPr>
        <w:t> </w:t>
      </w:r>
      <w:r>
        <w:rPr>
          <w:spacing w:val="-4"/>
        </w:rPr>
        <w:t>mg</w:t>
      </w:r>
      <w:r>
        <w:rPr>
          <w:spacing w:val="-9"/>
        </w:rPr>
        <w:t> </w:t>
      </w:r>
      <w:r>
        <w:rPr>
          <w:spacing w:val="-4"/>
        </w:rPr>
        <w:t>pdre</w:t>
      </w:r>
      <w:r>
        <w:rPr>
          <w:spacing w:val="-8"/>
        </w:rPr>
        <w:t> </w:t>
      </w:r>
      <w:r>
        <w:rPr>
          <w:spacing w:val="-4"/>
        </w:rPr>
        <w:t>p</w:t>
      </w:r>
      <w:r>
        <w:rPr>
          <w:spacing w:val="-9"/>
        </w:rPr>
        <w:t> </w:t>
      </w:r>
      <w:r>
        <w:rPr>
          <w:spacing w:val="-4"/>
        </w:rPr>
        <w:t>sol</w:t>
      </w:r>
      <w:r>
        <w:rPr>
          <w:spacing w:val="-8"/>
        </w:rPr>
        <w:t> </w:t>
      </w:r>
      <w:r>
        <w:rPr>
          <w:spacing w:val="-4"/>
        </w:rPr>
        <w:t>buv</w:t>
      </w:r>
      <w:r>
        <w:rPr>
          <w:spacing w:val="-9"/>
        </w:rPr>
        <w:t> </w:t>
      </w:r>
      <w:r>
        <w:rPr>
          <w:spacing w:val="-4"/>
        </w:rPr>
        <w:t>sach</w:t>
      </w:r>
      <w:r>
        <w:rPr>
          <w:spacing w:val="-8"/>
        </w:rPr>
        <w:t> </w:t>
      </w:r>
      <w:r>
        <w:rPr>
          <w:spacing w:val="-4"/>
        </w:rPr>
        <w:t>(KARDEGIC) </w:t>
      </w:r>
      <w:r>
        <w:rPr/>
        <w:t>FUROSEMIDE</w:t>
      </w:r>
      <w:r>
        <w:rPr>
          <w:spacing w:val="-3"/>
        </w:rPr>
        <w:t> </w:t>
      </w:r>
      <w:r>
        <w:rPr/>
        <w:t>20</w:t>
      </w:r>
      <w:r>
        <w:rPr>
          <w:spacing w:val="-3"/>
        </w:rPr>
        <w:t> </w:t>
      </w:r>
      <w:r>
        <w:rPr/>
        <w:t>mg</w:t>
      </w:r>
      <w:r>
        <w:rPr>
          <w:spacing w:val="-3"/>
        </w:rPr>
        <w:t> </w:t>
      </w:r>
      <w:r>
        <w:rPr/>
        <w:t>cp</w:t>
      </w:r>
      <w:r>
        <w:rPr>
          <w:spacing w:val="-3"/>
        </w:rPr>
        <w:t> </w:t>
      </w:r>
      <w:r>
        <w:rPr/>
        <w:t>(LASILIX</w:t>
      </w:r>
      <w:r>
        <w:rPr>
          <w:spacing w:val="-3"/>
        </w:rPr>
        <w:t> </w:t>
      </w:r>
      <w:r>
        <w:rPr/>
        <w:t>FAIBLE)</w:t>
      </w:r>
    </w:p>
    <w:p>
      <w:pPr>
        <w:pStyle w:val="BodyText"/>
        <w:spacing w:line="271" w:lineRule="auto" w:before="0"/>
        <w:ind w:right="2961"/>
      </w:pPr>
      <w:r>
        <w:rPr>
          <w:spacing w:val="-6"/>
        </w:rPr>
        <w:t>PAROXETINE (chlorhydrate) 20 mg cp (PAROXETINE ARROW) </w:t>
      </w:r>
      <w:r>
        <w:rPr/>
        <w:t>OXAZEPAM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mg</w:t>
      </w:r>
      <w:r>
        <w:rPr>
          <w:spacing w:val="-1"/>
        </w:rPr>
        <w:t> </w:t>
      </w:r>
      <w:r>
        <w:rPr/>
        <w:t>cp</w:t>
      </w:r>
      <w:r>
        <w:rPr>
          <w:spacing w:val="-1"/>
        </w:rPr>
        <w:t> </w:t>
      </w:r>
      <w:r>
        <w:rPr/>
        <w:t>(SERESTA)</w:t>
      </w:r>
    </w:p>
    <w:p>
      <w:pPr>
        <w:pStyle w:val="BodyText"/>
        <w:spacing w:line="271" w:lineRule="auto" w:before="0"/>
        <w:ind w:right="4411"/>
      </w:pPr>
      <w:r>
        <w:rPr/>
        <w:t>RIVAROXABAN</w:t>
      </w:r>
      <w:r>
        <w:rPr>
          <w:spacing w:val="-13"/>
        </w:rPr>
        <w:t> </w:t>
      </w:r>
      <w:r>
        <w:rPr/>
        <w:t>20</w:t>
      </w:r>
      <w:r>
        <w:rPr>
          <w:spacing w:val="-12"/>
        </w:rPr>
        <w:t> </w:t>
      </w:r>
      <w:r>
        <w:rPr/>
        <w:t>mg</w:t>
      </w:r>
      <w:r>
        <w:rPr>
          <w:spacing w:val="-13"/>
        </w:rPr>
        <w:t> </w:t>
      </w:r>
      <w:r>
        <w:rPr/>
        <w:t>cp</w:t>
      </w:r>
      <w:r>
        <w:rPr>
          <w:spacing w:val="-12"/>
        </w:rPr>
        <w:t> </w:t>
      </w:r>
      <w:r>
        <w:rPr/>
        <w:t>(XARELTO) </w:t>
      </w:r>
      <w:r>
        <w:rPr>
          <w:spacing w:val="-6"/>
        </w:rPr>
        <w:t>COLECALCIFEROL 80 000 UI/2 ml sol buv </w:t>
      </w:r>
      <w:r>
        <w:rPr>
          <w:spacing w:val="-6"/>
        </w:rPr>
        <w:t>(ZYMAD)</w:t>
      </w:r>
    </w:p>
    <w:p>
      <w:pPr>
        <w:pStyle w:val="BodyText"/>
        <w:spacing w:after="0" w:line="271" w:lineRule="auto"/>
        <w:sectPr>
          <w:type w:val="continuous"/>
          <w:pgSz w:w="11910" w:h="16840"/>
          <w:pgMar w:header="0" w:footer="520" w:top="1220" w:bottom="720" w:left="1133" w:right="1133"/>
        </w:sectPr>
      </w:pPr>
    </w:p>
    <w:p>
      <w:pPr>
        <w:spacing w:before="80"/>
        <w:ind w:left="67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A</w:t>
      </w:r>
      <w:r>
        <w:rPr>
          <w:b/>
          <w:spacing w:val="14"/>
          <w:sz w:val="20"/>
          <w:u w:val="single"/>
        </w:rPr>
        <w:t> </w:t>
      </w:r>
      <w:r>
        <w:rPr>
          <w:b/>
          <w:sz w:val="20"/>
          <w:u w:val="single"/>
        </w:rPr>
        <w:t>l'examen</w:t>
      </w:r>
      <w:r>
        <w:rPr>
          <w:b/>
          <w:spacing w:val="18"/>
          <w:sz w:val="20"/>
          <w:u w:val="single"/>
        </w:rPr>
        <w:t> </w:t>
      </w:r>
      <w:r>
        <w:rPr>
          <w:b/>
          <w:sz w:val="20"/>
          <w:u w:val="single"/>
        </w:rPr>
        <w:t>clinique</w:t>
      </w:r>
      <w:r>
        <w:rPr>
          <w:b/>
          <w:spacing w:val="17"/>
          <w:sz w:val="20"/>
          <w:u w:val="single"/>
        </w:rPr>
        <w:t> </w:t>
      </w:r>
      <w:r>
        <w:rPr>
          <w:b/>
          <w:spacing w:val="-10"/>
          <w:sz w:val="20"/>
          <w:u w:val="single"/>
        </w:rPr>
        <w:t>:</w:t>
      </w:r>
    </w:p>
    <w:p>
      <w:pPr>
        <w:pStyle w:val="BodyText"/>
        <w:spacing w:line="271" w:lineRule="auto"/>
        <w:ind w:right="4411"/>
      </w:pPr>
      <w:r>
        <w:rPr/>
        <w:t>La</w:t>
      </w:r>
      <w:r>
        <w:rPr>
          <w:spacing w:val="-6"/>
        </w:rPr>
        <w:t> </w:t>
      </w:r>
      <w:r>
        <w:rPr/>
        <w:t>pression</w:t>
      </w:r>
      <w:r>
        <w:rPr>
          <w:spacing w:val="-6"/>
        </w:rPr>
        <w:t> </w:t>
      </w:r>
      <w:r>
        <w:rPr/>
        <w:t>humérale</w:t>
      </w:r>
      <w:r>
        <w:rPr>
          <w:spacing w:val="-6"/>
        </w:rPr>
        <w:t> </w:t>
      </w:r>
      <w:r>
        <w:rPr/>
        <w:t>systolique</w:t>
      </w:r>
      <w:r>
        <w:rPr>
          <w:spacing w:val="-6"/>
        </w:rPr>
        <w:t> </w:t>
      </w:r>
      <w:r>
        <w:rPr/>
        <w:t>droite</w:t>
      </w:r>
      <w:r>
        <w:rPr>
          <w:spacing w:val="-6"/>
        </w:rPr>
        <w:t> </w:t>
      </w:r>
      <w:r>
        <w:rPr/>
        <w:t>est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120mm</w:t>
      </w:r>
      <w:r>
        <w:rPr>
          <w:spacing w:val="-6"/>
        </w:rPr>
        <w:t> </w:t>
      </w:r>
      <w:r>
        <w:rPr/>
        <w:t>Hg. Les pouls distaux sont mal perçus.</w:t>
      </w:r>
    </w:p>
    <w:p>
      <w:pPr>
        <w:pStyle w:val="BodyText"/>
        <w:spacing w:before="0"/>
      </w:pPr>
      <w:r>
        <w:rPr/>
        <w:t>Erythrocyanose</w:t>
      </w:r>
      <w:r>
        <w:rPr>
          <w:spacing w:val="-6"/>
        </w:rPr>
        <w:t> </w:t>
      </w:r>
      <w:r>
        <w:rPr/>
        <w:t>au</w:t>
      </w:r>
      <w:r>
        <w:rPr>
          <w:spacing w:val="-5"/>
        </w:rPr>
        <w:t> </w:t>
      </w:r>
      <w:r>
        <w:rPr/>
        <w:t>niveau</w:t>
      </w:r>
      <w:r>
        <w:rPr>
          <w:spacing w:val="-6"/>
        </w:rPr>
        <w:t> </w:t>
      </w:r>
      <w:r>
        <w:rPr/>
        <w:t>des</w:t>
      </w:r>
      <w:r>
        <w:rPr>
          <w:spacing w:val="-5"/>
        </w:rPr>
        <w:t> </w:t>
      </w:r>
      <w:r>
        <w:rPr/>
        <w:t>orteils</w:t>
      </w:r>
      <w:r>
        <w:rPr>
          <w:spacing w:val="-6"/>
        </w:rPr>
        <w:t> </w:t>
      </w:r>
      <w:r>
        <w:rPr/>
        <w:t>et</w:t>
      </w:r>
      <w:r>
        <w:rPr>
          <w:spacing w:val="-5"/>
        </w:rPr>
        <w:t> </w:t>
      </w:r>
      <w:r>
        <w:rPr/>
        <w:t>avant</w:t>
      </w:r>
      <w:r>
        <w:rPr>
          <w:spacing w:val="-5"/>
        </w:rPr>
        <w:t> </w:t>
      </w:r>
      <w:r>
        <w:rPr/>
        <w:t>pieds</w:t>
      </w:r>
      <w:r>
        <w:rPr>
          <w:spacing w:val="-6"/>
        </w:rPr>
        <w:t> </w:t>
      </w:r>
      <w:r>
        <w:rPr/>
        <w:t>des</w:t>
      </w:r>
      <w:r>
        <w:rPr>
          <w:spacing w:val="-5"/>
        </w:rPr>
        <w:t> </w:t>
      </w:r>
      <w:r>
        <w:rPr/>
        <w:t>deux</w:t>
      </w:r>
      <w:r>
        <w:rPr>
          <w:spacing w:val="-5"/>
        </w:rPr>
        <w:t> </w:t>
      </w:r>
      <w:r>
        <w:rPr>
          <w:spacing w:val="-2"/>
        </w:rPr>
        <w:t>côtés.</w:t>
      </w:r>
    </w:p>
    <w:p>
      <w:pPr>
        <w:pStyle w:val="BodyText"/>
      </w:pPr>
      <w:r>
        <w:rPr/>
        <w:t>Plaie</w:t>
      </w:r>
      <w:r>
        <w:rPr>
          <w:spacing w:val="-8"/>
        </w:rPr>
        <w:t> </w:t>
      </w:r>
      <w:r>
        <w:rPr/>
        <w:t>propre</w:t>
      </w:r>
      <w:r>
        <w:rPr>
          <w:spacing w:val="-8"/>
        </w:rPr>
        <w:t> </w:t>
      </w:r>
      <w:r>
        <w:rPr/>
        <w:t>sans</w:t>
      </w:r>
      <w:r>
        <w:rPr>
          <w:spacing w:val="-8"/>
        </w:rPr>
        <w:t> </w:t>
      </w:r>
      <w:r>
        <w:rPr/>
        <w:t>fibrine</w:t>
      </w:r>
      <w:r>
        <w:rPr>
          <w:spacing w:val="-8"/>
        </w:rPr>
        <w:t> </w:t>
      </w:r>
      <w:r>
        <w:rPr/>
        <w:t>avec</w:t>
      </w:r>
      <w:r>
        <w:rPr>
          <w:spacing w:val="-8"/>
        </w:rPr>
        <w:t> </w:t>
      </w:r>
      <w:r>
        <w:rPr/>
        <w:t>bourgeons</w:t>
      </w:r>
      <w:r>
        <w:rPr>
          <w:spacing w:val="-8"/>
        </w:rPr>
        <w:t> </w:t>
      </w:r>
      <w:r>
        <w:rPr/>
        <w:t>rouges</w:t>
      </w:r>
      <w:r>
        <w:rPr>
          <w:spacing w:val="-7"/>
        </w:rPr>
        <w:t> </w:t>
      </w:r>
      <w:r>
        <w:rPr/>
        <w:t>au</w:t>
      </w:r>
      <w:r>
        <w:rPr>
          <w:spacing w:val="-8"/>
        </w:rPr>
        <w:t> </w:t>
      </w:r>
      <w:r>
        <w:rPr/>
        <w:t>niveau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face</w:t>
      </w:r>
      <w:r>
        <w:rPr>
          <w:spacing w:val="-8"/>
        </w:rPr>
        <w:t> </w:t>
      </w:r>
      <w:r>
        <w:rPr/>
        <w:t>dorsale</w:t>
      </w:r>
      <w:r>
        <w:rPr>
          <w:spacing w:val="-8"/>
        </w:rPr>
        <w:t> </w:t>
      </w:r>
      <w:r>
        <w:rPr/>
        <w:t>du</w:t>
      </w:r>
      <w:r>
        <w:rPr>
          <w:spacing w:val="-8"/>
        </w:rPr>
        <w:t> </w:t>
      </w:r>
      <w:r>
        <w:rPr/>
        <w:t>pied</w:t>
      </w:r>
      <w:r>
        <w:rPr>
          <w:spacing w:val="-8"/>
        </w:rPr>
        <w:t> </w:t>
      </w:r>
      <w:r>
        <w:rPr>
          <w:spacing w:val="-2"/>
        </w:rPr>
        <w:t>droit.</w:t>
      </w:r>
    </w:p>
    <w:p>
      <w:pPr>
        <w:pStyle w:val="BodyText"/>
        <w:spacing w:before="70"/>
        <w:ind w:left="0"/>
      </w:pPr>
    </w:p>
    <w:p>
      <w:pPr>
        <w:spacing w:before="1"/>
        <w:ind w:left="67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Aux</w:t>
      </w:r>
      <w:r>
        <w:rPr>
          <w:b/>
          <w:spacing w:val="42"/>
          <w:sz w:val="20"/>
          <w:u w:val="single"/>
        </w:rPr>
        <w:t> </w:t>
      </w:r>
      <w:r>
        <w:rPr>
          <w:b/>
          <w:sz w:val="20"/>
          <w:u w:val="single"/>
        </w:rPr>
        <w:t>explorations</w:t>
      </w:r>
      <w:r>
        <w:rPr>
          <w:b/>
          <w:spacing w:val="43"/>
          <w:sz w:val="20"/>
          <w:u w:val="single"/>
        </w:rPr>
        <w:t> </w:t>
      </w:r>
      <w:r>
        <w:rPr>
          <w:b/>
          <w:sz w:val="20"/>
          <w:u w:val="single"/>
        </w:rPr>
        <w:t>fonctionnelles</w:t>
      </w:r>
      <w:r>
        <w:rPr>
          <w:b/>
          <w:spacing w:val="42"/>
          <w:sz w:val="20"/>
          <w:u w:val="single"/>
        </w:rPr>
        <w:t> </w:t>
      </w:r>
      <w:r>
        <w:rPr>
          <w:b/>
          <w:spacing w:val="-10"/>
          <w:sz w:val="20"/>
          <w:u w:val="single"/>
        </w:rPr>
        <w:t>:</w:t>
      </w:r>
    </w:p>
    <w:p>
      <w:pPr>
        <w:spacing w:before="35"/>
        <w:ind w:left="67" w:right="0" w:firstLine="0"/>
        <w:jc w:val="left"/>
        <w:rPr>
          <w:i/>
          <w:sz w:val="18"/>
        </w:rPr>
      </w:pPr>
      <w:r>
        <w:rPr>
          <w:i/>
          <w:spacing w:val="-2"/>
          <w:w w:val="105"/>
          <w:sz w:val="18"/>
        </w:rPr>
        <w:t>(Aloka</w:t>
      </w:r>
      <w:r>
        <w:rPr>
          <w:i/>
          <w:spacing w:val="-1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Arietta</w:t>
      </w:r>
      <w:r>
        <w:rPr>
          <w:i/>
          <w:spacing w:val="-1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850-SE</w:t>
      </w:r>
      <w:r>
        <w:rPr>
          <w:i/>
          <w:spacing w:val="-1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03/2021)</w:t>
      </w:r>
    </w:p>
    <w:p>
      <w:pPr>
        <w:pStyle w:val="BodyText"/>
      </w:pPr>
      <w:r>
        <w:rPr/>
        <w:t>*</w:t>
      </w:r>
      <w:r>
        <w:rPr>
          <w:spacing w:val="43"/>
        </w:rPr>
        <w:t>  </w:t>
      </w:r>
      <w:r>
        <w:rPr>
          <w:u w:val="single"/>
        </w:rPr>
        <w:t>A</w:t>
      </w:r>
      <w:r>
        <w:rPr>
          <w:spacing w:val="-5"/>
          <w:u w:val="single"/>
        </w:rPr>
        <w:t> </w:t>
      </w:r>
      <w:r>
        <w:rPr>
          <w:u w:val="single"/>
        </w:rPr>
        <w:t>l'étage</w:t>
      </w:r>
      <w:r>
        <w:rPr>
          <w:spacing w:val="-1"/>
          <w:u w:val="single"/>
        </w:rPr>
        <w:t> </w:t>
      </w:r>
      <w:r>
        <w:rPr>
          <w:u w:val="single"/>
        </w:rPr>
        <w:t>cervical</w:t>
      </w:r>
      <w:r>
        <w:rPr>
          <w:spacing w:val="47"/>
        </w:rPr>
        <w:t> </w:t>
      </w:r>
      <w:r>
        <w:rPr>
          <w:spacing w:val="-10"/>
        </w:rPr>
        <w:t>:</w:t>
      </w:r>
    </w:p>
    <w:p>
      <w:pPr>
        <w:pStyle w:val="BodyText"/>
        <w:spacing w:line="235" w:lineRule="auto" w:before="40"/>
      </w:pPr>
      <w:r>
        <w:rPr/>
        <w:t>Athérome pariétal calcifié de la CP et bifurcation carotidienne sans sténose,</w:t>
      </w:r>
      <w:r>
        <w:rPr>
          <w:spacing w:val="-6"/>
        </w:rPr>
        <w:t> </w:t>
      </w:r>
      <w:r>
        <w:rPr/>
        <w:t>carotide interne peu </w:t>
      </w:r>
      <w:r>
        <w:rPr>
          <w:spacing w:val="-2"/>
        </w:rPr>
        <w:t>athéromateuse.</w:t>
      </w:r>
    </w:p>
    <w:p>
      <w:pPr>
        <w:pStyle w:val="BodyText"/>
        <w:spacing w:line="235" w:lineRule="auto" w:before="41"/>
      </w:pPr>
      <w:r>
        <w:rPr/>
        <w:t>A</w:t>
      </w:r>
      <w:r>
        <w:rPr>
          <w:spacing w:val="-4"/>
        </w:rPr>
        <w:t> </w:t>
      </w:r>
      <w:r>
        <w:rPr/>
        <w:t>droite plaque athéromateuse calcifiée au niveau</w:t>
      </w:r>
      <w:r>
        <w:rPr>
          <w:spacing w:val="-1"/>
        </w:rPr>
        <w:t> </w:t>
      </w:r>
      <w:r>
        <w:rPr/>
        <w:t>de la bifurcation carotidienne et ostium de la carotide interne sans sténose.</w:t>
      </w:r>
    </w:p>
    <w:p>
      <w:pPr>
        <w:pStyle w:val="BodyText"/>
        <w:spacing w:before="37"/>
      </w:pPr>
      <w:r>
        <w:rPr/>
        <w:t>Absence de sténose sous-clavière,</w:t>
      </w:r>
      <w:r>
        <w:rPr>
          <w:spacing w:val="-8"/>
        </w:rPr>
        <w:t> </w:t>
      </w:r>
      <w:r>
        <w:rPr/>
        <w:t>à</w:t>
      </w:r>
      <w:r>
        <w:rPr>
          <w:spacing w:val="1"/>
        </w:rPr>
        <w:t> </w:t>
      </w:r>
      <w:r>
        <w:rPr/>
        <w:t>droite comme à</w:t>
      </w:r>
      <w:r>
        <w:rPr>
          <w:spacing w:val="1"/>
        </w:rPr>
        <w:t> </w:t>
      </w:r>
      <w:r>
        <w:rPr>
          <w:spacing w:val="-2"/>
        </w:rPr>
        <w:t>gauche.</w:t>
      </w: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0" w:lineRule="auto" w:before="0" w:after="0"/>
        <w:ind w:left="346" w:right="0" w:hanging="279"/>
        <w:jc w:val="left"/>
        <w:rPr>
          <w:sz w:val="20"/>
          <w:u w:val="none"/>
        </w:rPr>
      </w:pPr>
      <w:r>
        <w:rPr>
          <w:sz w:val="20"/>
          <w:u w:val="single"/>
        </w:rPr>
        <w:t>A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l'étage</w:t>
      </w:r>
      <w:r>
        <w:rPr>
          <w:spacing w:val="3"/>
          <w:sz w:val="20"/>
          <w:u w:val="single"/>
        </w:rPr>
        <w:t> </w:t>
      </w:r>
      <w:r>
        <w:rPr>
          <w:sz w:val="20"/>
          <w:u w:val="single"/>
        </w:rPr>
        <w:t>aorto-iliaque</w:t>
      </w:r>
      <w:r>
        <w:rPr>
          <w:spacing w:val="3"/>
          <w:sz w:val="20"/>
          <w:u w:val="single"/>
        </w:rPr>
        <w:t> </w:t>
      </w:r>
      <w:r>
        <w:rPr>
          <w:spacing w:val="-10"/>
          <w:sz w:val="20"/>
          <w:u w:val="single"/>
        </w:rPr>
        <w:t>:</w:t>
      </w:r>
    </w:p>
    <w:p>
      <w:pPr>
        <w:pStyle w:val="BodyText"/>
        <w:spacing w:line="271" w:lineRule="auto"/>
        <w:ind w:right="3062"/>
      </w:pPr>
      <w:r>
        <w:rPr/>
        <w:t>Aorte</w:t>
      </w:r>
      <w:r>
        <w:rPr>
          <w:spacing w:val="-1"/>
        </w:rPr>
        <w:t> </w:t>
      </w:r>
      <w:r>
        <w:rPr/>
        <w:t>peu</w:t>
      </w:r>
      <w:r>
        <w:rPr>
          <w:spacing w:val="-1"/>
        </w:rPr>
        <w:t> </w:t>
      </w:r>
      <w:r>
        <w:rPr/>
        <w:t>athéromateuse,</w:t>
      </w:r>
      <w:r>
        <w:rPr>
          <w:spacing w:val="-9"/>
        </w:rPr>
        <w:t> </w:t>
      </w:r>
      <w:r>
        <w:rPr/>
        <w:t>non</w:t>
      </w:r>
      <w:r>
        <w:rPr>
          <w:spacing w:val="-1"/>
        </w:rPr>
        <w:t> </w:t>
      </w:r>
      <w:r>
        <w:rPr/>
        <w:t>anévrismale,</w:t>
      </w:r>
      <w:r>
        <w:rPr>
          <w:spacing w:val="-9"/>
        </w:rPr>
        <w:t> </w:t>
      </w:r>
      <w:r>
        <w:rPr/>
        <w:t>avec</w:t>
      </w:r>
      <w:r>
        <w:rPr>
          <w:spacing w:val="-1"/>
        </w:rPr>
        <w:t> </w:t>
      </w:r>
      <w:r>
        <w:rPr/>
        <w:t>parois</w:t>
      </w:r>
      <w:r>
        <w:rPr>
          <w:spacing w:val="-1"/>
        </w:rPr>
        <w:t> </w:t>
      </w:r>
      <w:r>
        <w:rPr/>
        <w:t>calcifiées. Absence de sténose significative des axes iliaques.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0" w:lineRule="auto" w:before="0" w:after="0"/>
        <w:ind w:left="346" w:right="0" w:hanging="279"/>
        <w:jc w:val="left"/>
        <w:rPr>
          <w:sz w:val="20"/>
          <w:u w:val="none"/>
        </w:rPr>
      </w:pPr>
      <w:r>
        <w:rPr>
          <w:sz w:val="20"/>
          <w:u w:val="single"/>
        </w:rPr>
        <w:t>Aux</w:t>
      </w:r>
      <w:r>
        <w:rPr>
          <w:spacing w:val="-12"/>
          <w:sz w:val="20"/>
          <w:u w:val="single"/>
        </w:rPr>
        <w:t> </w:t>
      </w:r>
      <w:r>
        <w:rPr>
          <w:sz w:val="20"/>
          <w:u w:val="single"/>
        </w:rPr>
        <w:t>membres</w:t>
      </w:r>
      <w:r>
        <w:rPr>
          <w:spacing w:val="-11"/>
          <w:sz w:val="20"/>
          <w:u w:val="single"/>
        </w:rPr>
        <w:t> </w:t>
      </w:r>
      <w:r>
        <w:rPr>
          <w:sz w:val="20"/>
          <w:u w:val="single"/>
        </w:rPr>
        <w:t>inférieurs</w:t>
      </w:r>
      <w:r>
        <w:rPr>
          <w:spacing w:val="-11"/>
          <w:sz w:val="20"/>
          <w:u w:val="single"/>
        </w:rPr>
        <w:t> </w:t>
      </w:r>
      <w:r>
        <w:rPr>
          <w:spacing w:val="-10"/>
          <w:sz w:val="20"/>
          <w:u w:val="single"/>
        </w:rPr>
        <w:t>:</w:t>
      </w:r>
    </w:p>
    <w:p>
      <w:pPr>
        <w:pStyle w:val="BodyText"/>
        <w:spacing w:line="235" w:lineRule="auto" w:before="39"/>
        <w:ind w:right="223"/>
      </w:pPr>
      <w:r>
        <w:rPr/>
        <w:t>Bonne perméabilité fémoro-poplitée bilatérale.</w:t>
      </w:r>
      <w:r>
        <w:rPr>
          <w:spacing w:val="-3"/>
        </w:rPr>
        <w:t> </w:t>
      </w:r>
      <w:r>
        <w:rPr/>
        <w:t>Surcharge athéromateuse diffuse modérée et </w:t>
      </w:r>
      <w:r>
        <w:rPr/>
        <w:t>parois </w:t>
      </w:r>
      <w:r>
        <w:rPr>
          <w:spacing w:val="-2"/>
        </w:rPr>
        <w:t>calcifiées.</w:t>
      </w:r>
    </w:p>
    <w:p>
      <w:pPr>
        <w:pStyle w:val="BodyText"/>
        <w:spacing w:line="235" w:lineRule="auto" w:before="41"/>
        <w:ind w:right="223"/>
      </w:pPr>
      <w:r>
        <w:rPr/>
        <w:t>Conservation du back-flow jusqu'en poplitées et</w:t>
      </w:r>
      <w:r>
        <w:rPr>
          <w:spacing w:val="40"/>
        </w:rPr>
        <w:t> </w:t>
      </w:r>
      <w:r>
        <w:rPr/>
        <w:t>sur les axes jambiers tibials antérieurs et postérieurs droits et gauches.</w:t>
      </w:r>
    </w:p>
    <w:p>
      <w:pPr>
        <w:pStyle w:val="BodyText"/>
        <w:spacing w:line="235" w:lineRule="auto" w:before="42"/>
        <w:ind w:right="223"/>
      </w:pPr>
      <w:r>
        <w:rPr/>
        <w:t>Les Index de Pression Systolique s'établissent à 1.1 en tibial antérieur et postérieur à droite et à 1.1 en </w:t>
      </w:r>
      <w:r>
        <w:rPr>
          <w:w w:val="105"/>
        </w:rPr>
        <w:t>tibial antérieur et postérieur à gauche.</w:t>
      </w:r>
    </w:p>
    <w:p>
      <w:pPr>
        <w:pStyle w:val="BodyText"/>
        <w:spacing w:before="0"/>
        <w:ind w:left="0"/>
      </w:pPr>
    </w:p>
    <w:p>
      <w:pPr>
        <w:pStyle w:val="BodyText"/>
        <w:spacing w:before="107"/>
        <w:ind w:left="0"/>
      </w:pPr>
    </w:p>
    <w:p>
      <w:pPr>
        <w:spacing w:before="0"/>
        <w:ind w:left="67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En</w:t>
      </w:r>
      <w:r>
        <w:rPr>
          <w:b/>
          <w:spacing w:val="27"/>
          <w:sz w:val="20"/>
          <w:u w:val="single"/>
        </w:rPr>
        <w:t> </w:t>
      </w:r>
      <w:r>
        <w:rPr>
          <w:b/>
          <w:sz w:val="20"/>
          <w:u w:val="single"/>
        </w:rPr>
        <w:t>conclusion</w:t>
      </w:r>
      <w:r>
        <w:rPr>
          <w:b/>
          <w:spacing w:val="28"/>
          <w:sz w:val="20"/>
          <w:u w:val="single"/>
        </w:rPr>
        <w:t> </w:t>
      </w:r>
      <w:r>
        <w:rPr>
          <w:b/>
          <w:spacing w:val="-10"/>
          <w:sz w:val="20"/>
          <w:u w:val="single"/>
        </w:rPr>
        <w:t>:</w:t>
      </w:r>
    </w:p>
    <w:p>
      <w:pPr>
        <w:pStyle w:val="BodyText"/>
        <w:spacing w:before="70"/>
        <w:ind w:left="0"/>
        <w:rPr>
          <w:b/>
        </w:rPr>
      </w:pPr>
    </w:p>
    <w:p>
      <w:pPr>
        <w:spacing w:before="0"/>
        <w:ind w:left="67" w:right="0" w:firstLine="0"/>
        <w:jc w:val="left"/>
        <w:rPr>
          <w:b/>
          <w:sz w:val="20"/>
        </w:rPr>
      </w:pPr>
      <w:r>
        <w:rPr>
          <w:b/>
          <w:sz w:val="20"/>
        </w:rPr>
        <w:t>Absence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d'ischémie</w:t>
      </w:r>
      <w:r>
        <w:rPr>
          <w:b/>
          <w:spacing w:val="24"/>
          <w:sz w:val="20"/>
        </w:rPr>
        <w:t> </w:t>
      </w:r>
      <w:r>
        <w:rPr>
          <w:b/>
          <w:spacing w:val="-2"/>
          <w:sz w:val="20"/>
        </w:rPr>
        <w:t>aiguë.</w:t>
      </w:r>
    </w:p>
    <w:p>
      <w:pPr>
        <w:pStyle w:val="BodyText"/>
        <w:spacing w:before="70"/>
        <w:ind w:left="0"/>
        <w:rPr>
          <w:b/>
        </w:rPr>
      </w:pPr>
    </w:p>
    <w:p>
      <w:pPr>
        <w:spacing w:before="1"/>
        <w:ind w:left="67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Athérome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calcifié des axes carotidiens sans sténose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des carotides </w:t>
      </w:r>
      <w:r>
        <w:rPr>
          <w:b/>
          <w:spacing w:val="-2"/>
          <w:w w:val="105"/>
          <w:sz w:val="20"/>
        </w:rPr>
        <w:t>internes.</w:t>
      </w:r>
    </w:p>
    <w:p>
      <w:pPr>
        <w:pStyle w:val="BodyText"/>
        <w:spacing w:before="70"/>
        <w:ind w:left="0"/>
        <w:rPr>
          <w:b/>
        </w:rPr>
      </w:pPr>
    </w:p>
    <w:p>
      <w:pPr>
        <w:spacing w:line="254" w:lineRule="auto" w:before="0"/>
        <w:ind w:left="67" w:right="223" w:firstLine="0"/>
        <w:jc w:val="left"/>
        <w:rPr>
          <w:b/>
          <w:sz w:val="20"/>
        </w:rPr>
      </w:pPr>
      <w:r>
        <w:rPr>
          <w:b/>
          <w:w w:val="105"/>
          <w:sz w:val="20"/>
        </w:rPr>
        <w:t>Perméabilité satisfaisante des artères des membres inférieurs de l'aorte jusqu'en distalité. Surcharge athéromateuse diffuse modérée</w:t>
      </w:r>
      <w:r>
        <w:rPr>
          <w:b/>
          <w:spacing w:val="40"/>
          <w:w w:val="105"/>
          <w:sz w:val="20"/>
        </w:rPr>
        <w:t> </w:t>
      </w:r>
      <w:r>
        <w:rPr>
          <w:b/>
          <w:w w:val="105"/>
          <w:sz w:val="20"/>
        </w:rPr>
        <w:t>et parois calcifiées sans sténose au niveau des </w:t>
      </w:r>
      <w:r>
        <w:rPr>
          <w:b/>
          <w:w w:val="105"/>
          <w:sz w:val="20"/>
        </w:rPr>
        <w:t>artères des membres inférieurs de l'aorte jusqu'en distalité.</w:t>
      </w:r>
    </w:p>
    <w:p>
      <w:pPr>
        <w:pStyle w:val="BodyText"/>
        <w:spacing w:before="52"/>
        <w:ind w:left="0"/>
        <w:rPr>
          <w:b/>
        </w:rPr>
      </w:pPr>
    </w:p>
    <w:p>
      <w:pPr>
        <w:spacing w:before="0"/>
        <w:ind w:left="67" w:right="0" w:firstLine="0"/>
        <w:jc w:val="left"/>
        <w:rPr>
          <w:b/>
          <w:sz w:val="20"/>
        </w:rPr>
      </w:pPr>
      <w:r>
        <w:rPr>
          <w:b/>
          <w:sz w:val="20"/>
        </w:rPr>
        <w:t>Erythrocyanose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des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pieds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troubles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vasomoteurs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périphériques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lié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probablement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à</w:t>
      </w:r>
      <w:r>
        <w:rPr>
          <w:b/>
          <w:spacing w:val="33"/>
          <w:sz w:val="20"/>
        </w:rPr>
        <w:t> </w:t>
      </w:r>
      <w:r>
        <w:rPr>
          <w:b/>
          <w:spacing w:val="-2"/>
          <w:sz w:val="20"/>
        </w:rPr>
        <w:t>l'hémopathie.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35" w:lineRule="auto" w:before="1"/>
        <w:ind w:left="67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Le statut artériel doit permettre la cicatrisation de la plaie dorsale du pied droit : plaie propre </w:t>
      </w:r>
      <w:r>
        <w:rPr>
          <w:b/>
          <w:w w:val="105"/>
          <w:sz w:val="20"/>
        </w:rPr>
        <w:t>sans fibrine avec bourgeonnements rouges.</w:t>
      </w:r>
    </w:p>
    <w:p>
      <w:pPr>
        <w:pStyle w:val="BodyText"/>
        <w:spacing w:before="71"/>
        <w:ind w:left="0"/>
        <w:rPr>
          <w:b/>
        </w:rPr>
      </w:pPr>
    </w:p>
    <w:p>
      <w:pPr>
        <w:spacing w:before="1"/>
        <w:ind w:left="67" w:right="0" w:firstLine="0"/>
        <w:jc w:val="left"/>
        <w:rPr>
          <w:b/>
          <w:sz w:val="20"/>
        </w:rPr>
      </w:pPr>
      <w:r>
        <w:rPr>
          <w:b/>
          <w:sz w:val="20"/>
        </w:rPr>
        <w:t>Sur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thérapeutique</w:t>
      </w:r>
      <w:r>
        <w:rPr>
          <w:b/>
          <w:spacing w:val="26"/>
          <w:sz w:val="20"/>
        </w:rPr>
        <w:t> </w:t>
      </w:r>
      <w:r>
        <w:rPr>
          <w:b/>
          <w:spacing w:val="-10"/>
          <w:sz w:val="20"/>
        </w:rPr>
        <w:t>:</w:t>
      </w:r>
    </w:p>
    <w:p>
      <w:pPr>
        <w:spacing w:line="235" w:lineRule="auto" w:before="39"/>
        <w:ind w:left="67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Indication de poursuivre le traitement médical + contrôle strict des facteurs de risque </w:t>
      </w:r>
      <w:r>
        <w:rPr>
          <w:b/>
          <w:w w:val="105"/>
          <w:sz w:val="20"/>
        </w:rPr>
        <w:t>cardio- </w:t>
      </w:r>
      <w:r>
        <w:rPr>
          <w:b/>
          <w:spacing w:val="-2"/>
          <w:w w:val="105"/>
          <w:sz w:val="20"/>
        </w:rPr>
        <w:t>vasculaire.</w:t>
      </w:r>
    </w:p>
    <w:p>
      <w:pPr>
        <w:spacing w:after="0" w:line="235" w:lineRule="auto"/>
        <w:jc w:val="left"/>
        <w:rPr>
          <w:b/>
          <w:sz w:val="20"/>
        </w:rPr>
        <w:sectPr>
          <w:pgSz w:w="11910" w:h="16840"/>
          <w:pgMar w:header="0" w:footer="520" w:top="1140" w:bottom="720" w:left="1133" w:right="1133"/>
        </w:sectPr>
      </w:pPr>
    </w:p>
    <w:p>
      <w:pPr>
        <w:pStyle w:val="BodyText"/>
        <w:spacing w:before="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5410200</wp:posOffset>
                </wp:positionH>
                <wp:positionV relativeFrom="paragraph">
                  <wp:posOffset>231028</wp:posOffset>
                </wp:positionV>
                <wp:extent cx="1270000" cy="7747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270000" cy="774700"/>
                          <a:chExt cx="1270000" cy="7747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190500"/>
                            <a:ext cx="776796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99"/>
                            <a:ext cx="127000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270000" cy="774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320" w:right="0" w:firstLine="0"/>
                                <w:jc w:val="left"/>
                                <w:rPr>
                                  <w:rFonts w:ascii="Gill Sans MT" w:hAnsi="Gill Sans MT"/>
                                  <w:sz w:val="1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color w:val="808080"/>
                                  <w:w w:val="110"/>
                                  <w:sz w:val="10"/>
                                </w:rPr>
                                <w:t>Signé</w:t>
                              </w:r>
                              <w:r>
                                <w:rPr>
                                  <w:rFonts w:ascii="Gill Sans MT" w:hAnsi="Gill Sans MT"/>
                                  <w:color w:val="808080"/>
                                  <w:spacing w:val="-4"/>
                                  <w:w w:val="11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808080"/>
                                  <w:w w:val="110"/>
                                  <w:sz w:val="10"/>
                                </w:rPr>
                                <w:t>via</w:t>
                              </w:r>
                              <w:r>
                                <w:rPr>
                                  <w:rFonts w:ascii="Gill Sans MT" w:hAnsi="Gill Sans MT"/>
                                  <w:color w:val="808080"/>
                                  <w:spacing w:val="-4"/>
                                  <w:w w:val="11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808080"/>
                                  <w:w w:val="110"/>
                                  <w:sz w:val="10"/>
                                </w:rPr>
                                <w:t>Doctolib</w:t>
                              </w:r>
                              <w:r>
                                <w:rPr>
                                  <w:rFonts w:ascii="Gill Sans MT" w:hAnsi="Gill Sans MT"/>
                                  <w:color w:val="808080"/>
                                  <w:spacing w:val="-3"/>
                                  <w:w w:val="11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808080"/>
                                  <w:w w:val="110"/>
                                  <w:sz w:val="10"/>
                                </w:rPr>
                                <w:t>le</w:t>
                              </w:r>
                              <w:r>
                                <w:rPr>
                                  <w:rFonts w:ascii="Gill Sans MT" w:hAnsi="Gill Sans MT"/>
                                  <w:color w:val="808080"/>
                                  <w:spacing w:val="-4"/>
                                  <w:w w:val="11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808080"/>
                                  <w:spacing w:val="-2"/>
                                  <w:w w:val="110"/>
                                  <w:sz w:val="10"/>
                                </w:rPr>
                                <w:t>07/02/2025</w:t>
                              </w:r>
                            </w:p>
                            <w:p>
                              <w:pPr>
                                <w:spacing w:before="4"/>
                                <w:ind w:left="320" w:right="0" w:firstLine="0"/>
                                <w:jc w:val="left"/>
                                <w:rPr>
                                  <w:rFonts w:ascii="Gill Sans MT"/>
                                  <w:sz w:val="14"/>
                                </w:rPr>
                              </w:pPr>
                              <w:r>
                                <w:rPr>
                                  <w:rFonts w:ascii="Gill Sans MT"/>
                                  <w:w w:val="105"/>
                                  <w:sz w:val="14"/>
                                </w:rPr>
                                <w:t>Nathalie</w:t>
                              </w:r>
                              <w:r>
                                <w:rPr>
                                  <w:rFonts w:ascii="Gill Sans MT"/>
                                  <w:spacing w:val="1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w w:val="105"/>
                                  <w:sz w:val="14"/>
                                </w:rPr>
                                <w:t>SIMONNET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6pt;margin-top:18.191212pt;width:100pt;height:61pt;mso-position-horizontal-relative:page;mso-position-vertical-relative:paragraph;z-index:-15728640;mso-wrap-distance-left:0;mso-wrap-distance-right:0" id="docshapegroup2" coordorigin="8520,364" coordsize="2000,1220">
                <v:shape style="position:absolute;left:8600;top:663;width:1224;height:840" type="#_x0000_t75" id="docshape3" stroked="false">
                  <v:imagedata r:id="rId6" o:title=""/>
                </v:shape>
                <v:shape style="position:absolute;left:8520;top:383;width:2000;height:1200" type="#_x0000_t75" id="docshape4" stroked="false">
                  <v:imagedata r:id="rId7" o:title=""/>
                </v:shape>
                <v:shape style="position:absolute;left:8520;top:363;width:2000;height:1220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320" w:right="0" w:firstLine="0"/>
                          <w:jc w:val="left"/>
                          <w:rPr>
                            <w:rFonts w:ascii="Gill Sans MT" w:hAnsi="Gill Sans MT"/>
                            <w:sz w:val="10"/>
                          </w:rPr>
                        </w:pPr>
                        <w:r>
                          <w:rPr>
                            <w:rFonts w:ascii="Gill Sans MT" w:hAnsi="Gill Sans MT"/>
                            <w:color w:val="808080"/>
                            <w:w w:val="110"/>
                            <w:sz w:val="10"/>
                          </w:rPr>
                          <w:t>Signé</w:t>
                        </w:r>
                        <w:r>
                          <w:rPr>
                            <w:rFonts w:ascii="Gill Sans MT" w:hAnsi="Gill Sans MT"/>
                            <w:color w:val="808080"/>
                            <w:spacing w:val="-4"/>
                            <w:w w:val="110"/>
                            <w:sz w:val="1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808080"/>
                            <w:w w:val="110"/>
                            <w:sz w:val="10"/>
                          </w:rPr>
                          <w:t>via</w:t>
                        </w:r>
                        <w:r>
                          <w:rPr>
                            <w:rFonts w:ascii="Gill Sans MT" w:hAnsi="Gill Sans MT"/>
                            <w:color w:val="808080"/>
                            <w:spacing w:val="-4"/>
                            <w:w w:val="110"/>
                            <w:sz w:val="1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808080"/>
                            <w:w w:val="110"/>
                            <w:sz w:val="10"/>
                          </w:rPr>
                          <w:t>Doctolib</w:t>
                        </w:r>
                        <w:r>
                          <w:rPr>
                            <w:rFonts w:ascii="Gill Sans MT" w:hAnsi="Gill Sans MT"/>
                            <w:color w:val="808080"/>
                            <w:spacing w:val="-3"/>
                            <w:w w:val="110"/>
                            <w:sz w:val="1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808080"/>
                            <w:w w:val="110"/>
                            <w:sz w:val="10"/>
                          </w:rPr>
                          <w:t>le</w:t>
                        </w:r>
                        <w:r>
                          <w:rPr>
                            <w:rFonts w:ascii="Gill Sans MT" w:hAnsi="Gill Sans MT"/>
                            <w:color w:val="808080"/>
                            <w:spacing w:val="-4"/>
                            <w:w w:val="110"/>
                            <w:sz w:val="1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808080"/>
                            <w:spacing w:val="-2"/>
                            <w:w w:val="110"/>
                            <w:sz w:val="10"/>
                          </w:rPr>
                          <w:t>07/02/2025</w:t>
                        </w:r>
                      </w:p>
                      <w:p>
                        <w:pPr>
                          <w:spacing w:before="4"/>
                          <w:ind w:left="320" w:right="0" w:firstLine="0"/>
                          <w:jc w:val="left"/>
                          <w:rPr>
                            <w:rFonts w:ascii="Gill Sans MT"/>
                            <w:sz w:val="14"/>
                          </w:rPr>
                        </w:pPr>
                        <w:r>
                          <w:rPr>
                            <w:rFonts w:ascii="Gill Sans MT"/>
                            <w:w w:val="105"/>
                            <w:sz w:val="14"/>
                          </w:rPr>
                          <w:t>Nathalie</w:t>
                        </w:r>
                        <w:r>
                          <w:rPr>
                            <w:rFonts w:ascii="Gill Sans MT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Gill Sans MT"/>
                            <w:spacing w:val="-2"/>
                            <w:w w:val="105"/>
                            <w:sz w:val="14"/>
                          </w:rPr>
                          <w:t>SIMONNET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t>Avec</w:t>
      </w:r>
      <w:r>
        <w:rPr>
          <w:spacing w:val="-4"/>
        </w:rPr>
        <w:t> </w:t>
      </w:r>
      <w:r>
        <w:rPr/>
        <w:t>tous</w:t>
      </w:r>
      <w:r>
        <w:rPr>
          <w:spacing w:val="-3"/>
        </w:rPr>
        <w:t> </w:t>
      </w:r>
      <w:r>
        <w:rPr/>
        <w:t>mes</w:t>
      </w:r>
      <w:r>
        <w:rPr>
          <w:spacing w:val="-3"/>
        </w:rPr>
        <w:t> </w:t>
      </w:r>
      <w:r>
        <w:rPr/>
        <w:t>remerciements,</w:t>
      </w:r>
      <w:r>
        <w:rPr>
          <w:spacing w:val="-10"/>
        </w:rPr>
        <w:t> </w:t>
      </w:r>
      <w:r>
        <w:rPr/>
        <w:t>bien</w:t>
      </w:r>
      <w:r>
        <w:rPr>
          <w:spacing w:val="-4"/>
        </w:rPr>
        <w:t> </w:t>
      </w:r>
      <w:r>
        <w:rPr/>
        <w:t>cordialement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>
          <w:spacing w:val="-2"/>
        </w:rPr>
        <w:t>vous.</w:t>
      </w:r>
    </w:p>
    <w:sectPr>
      <w:pgSz w:w="11910" w:h="16840"/>
      <w:pgMar w:header="0" w:footer="520" w:top="1760" w:bottom="72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Gill Sans MT">
    <w:altName w:val="Gill Sans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6428485</wp:posOffset>
              </wp:positionH>
              <wp:positionV relativeFrom="page">
                <wp:posOffset>10222103</wp:posOffset>
              </wp:positionV>
              <wp:extent cx="229870" cy="1936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987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6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6.179993pt;margin-top:804.890015pt;width:18.1pt;height:15.25pt;mso-position-horizontal-relative:page;mso-position-vertical-relative:page;z-index:-157936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6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</w:rPr>
                      <w:t>1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  <w:r>
                      <w:rPr>
                        <w:spacing w:val="-5"/>
                        <w:w w:val="105"/>
                      </w:rPr>
                      <w:t>/3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346" w:hanging="280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11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69" w:hanging="2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99" w:hanging="2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29" w:hanging="2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59" w:hanging="2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89" w:hanging="2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19" w:hanging="2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49" w:hanging="2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779" w:hanging="28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35"/>
      <w:ind w:left="67"/>
    </w:pPr>
    <w:rPr>
      <w:rFonts w:ascii="Palatino Linotype" w:hAnsi="Palatino Linotype" w:eastAsia="Palatino Linotype" w:cs="Palatino Linotype"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718"/>
      <w:jc w:val="center"/>
    </w:pPr>
    <w:rPr>
      <w:rFonts w:ascii="Gill Sans MT" w:hAnsi="Gill Sans MT" w:eastAsia="Gill Sans MT" w:cs="Gill Sans MT"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346" w:hanging="279"/>
    </w:pPr>
    <w:rPr>
      <w:rFonts w:ascii="Palatino Linotype" w:hAnsi="Palatino Linotype" w:eastAsia="Palatino Linotype" w:cs="Palatino Linotype"/>
      <w:u w:val="single" w:color="000000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SIMONNET</dc:creator>
  <dcterms:created xsi:type="dcterms:W3CDTF">2025-03-13T18:43:25Z</dcterms:created>
  <dcterms:modified xsi:type="dcterms:W3CDTF">2025-03-13T18:43:25Z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Nathalie SIMONNET</vt:lpwstr>
  </property>
  <property fmtid="{D5CDD505-2E9C-101B-9397-08002B2CF9AE}" pid="4" name="LastSaved">
    <vt:filetime>2025-03-13T00:00:00Z</vt:filetime>
  </property>
  <property fmtid="{D5CDD505-2E9C-101B-9397-08002B2CF9AE}" pid="5" name="Producer">
    <vt:lpwstr>pdf-lib (https://github.com/Hopding/pdf-lib)</vt:lpwstr>
  </property>
</Properties>
</file>