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268"/>
        <w:gridCol w:w="4444"/>
      </w:tblGrid>
      <w:tr>
        <w:trPr>
          <w:trHeight w:val="590" w:hRule="atLeast"/>
        </w:trPr>
        <w:tc>
          <w:tcPr>
            <w:tcW w:w="14532" w:type="dxa"/>
            <w:gridSpan w:val="3"/>
          </w:tcPr>
          <w:p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Différences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majeures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entre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les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associations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d’Alsace-Mosel</w:t>
            </w:r>
            <w:r>
              <w:rPr>
                <w:spacing w:val="-25"/>
                <w:w w:val="110"/>
                <w:sz w:val="20"/>
              </w:rPr>
              <w:t> </w:t>
            </w:r>
            <w:r>
              <w:rPr>
                <w:spacing w:val="9"/>
                <w:w w:val="110"/>
                <w:sz w:val="20"/>
              </w:rPr>
              <w:t>le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et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les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associations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Loi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1901</w:t>
            </w:r>
            <w:r>
              <w:rPr>
                <w:spacing w:val="60"/>
                <w:w w:val="110"/>
                <w:sz w:val="20"/>
              </w:rPr>
              <w:t> </w:t>
            </w:r>
            <w:r>
              <w:rPr>
                <w:spacing w:val="-10"/>
                <w:w w:val="110"/>
                <w:sz w:val="20"/>
              </w:rPr>
              <w:t>»</w:t>
            </w:r>
          </w:p>
        </w:tc>
      </w:tr>
      <w:tr>
        <w:trPr>
          <w:trHeight w:val="831" w:hRule="atLeast"/>
        </w:trPr>
        <w:tc>
          <w:tcPr>
            <w:tcW w:w="4820" w:type="dxa"/>
          </w:tcPr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Formalités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création</w:t>
            </w:r>
          </w:p>
        </w:tc>
        <w:tc>
          <w:tcPr>
            <w:tcW w:w="5268" w:type="dxa"/>
          </w:tcPr>
          <w:p>
            <w:pPr>
              <w:pStyle w:val="TableParagraph"/>
              <w:spacing w:line="237" w:lineRule="auto" w:before="55"/>
              <w:rPr>
                <w:sz w:val="20"/>
              </w:rPr>
            </w:pPr>
            <w:r>
              <w:rPr>
                <w:w w:val="115"/>
                <w:sz w:val="20"/>
              </w:rPr>
              <w:t>Associations inscrites au registre des associations du tribunal</w:t>
            </w:r>
            <w:r>
              <w:rPr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(judiciaire ou de proximité compétent en fonction de </w:t>
            </w:r>
            <w:r>
              <w:rPr>
                <w:spacing w:val="9"/>
                <w:w w:val="115"/>
                <w:sz w:val="20"/>
              </w:rPr>
              <w:t>la </w:t>
            </w:r>
            <w:r>
              <w:rPr>
                <w:w w:val="115"/>
                <w:sz w:val="20"/>
              </w:rPr>
              <w:t>commune du siège social</w:t>
            </w:r>
          </w:p>
        </w:tc>
        <w:tc>
          <w:tcPr>
            <w:tcW w:w="4444" w:type="dxa"/>
          </w:tcPr>
          <w:p>
            <w:pPr>
              <w:pStyle w:val="TableParagraph"/>
              <w:spacing w:line="237" w:lineRule="auto" w:before="55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Associations déclarées en préfecture compétente en fonction de la commune du siège social</w:t>
            </w:r>
          </w:p>
        </w:tc>
      </w:tr>
      <w:tr>
        <w:trPr>
          <w:trHeight w:val="591" w:hRule="atLeast"/>
        </w:trPr>
        <w:tc>
          <w:tcPr>
            <w:tcW w:w="4820" w:type="dxa"/>
          </w:tcPr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4"/>
                <w:w w:val="120"/>
                <w:sz w:val="20"/>
              </w:rPr>
              <w:t>Les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spacing w:val="-4"/>
                <w:w w:val="120"/>
                <w:sz w:val="20"/>
              </w:rPr>
              <w:t>membres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spacing w:val="-4"/>
                <w:w w:val="120"/>
                <w:sz w:val="20"/>
              </w:rPr>
              <w:t>fondateurs</w:t>
            </w:r>
          </w:p>
        </w:tc>
        <w:tc>
          <w:tcPr>
            <w:tcW w:w="5268" w:type="dxa"/>
          </w:tcPr>
          <w:p>
            <w:pPr>
              <w:pStyle w:val="TableParagraph"/>
              <w:spacing w:line="243" w:lineRule="exact" w:before="53"/>
              <w:rPr>
                <w:sz w:val="20"/>
              </w:rPr>
            </w:pPr>
            <w:r>
              <w:rPr>
                <w:w w:val="115"/>
                <w:sz w:val="20"/>
              </w:rPr>
              <w:t>Minimum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7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personnes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(3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personnes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minimum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durant</w:t>
            </w:r>
            <w:r>
              <w:rPr>
                <w:spacing w:val="52"/>
                <w:w w:val="105"/>
                <w:sz w:val="20"/>
              </w:rPr>
              <w:t> </w:t>
            </w:r>
            <w:r>
              <w:rPr>
                <w:spacing w:val="9"/>
                <w:w w:val="105"/>
                <w:sz w:val="20"/>
              </w:rPr>
              <w:t>la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vie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’association)</w:t>
            </w:r>
          </w:p>
        </w:tc>
        <w:tc>
          <w:tcPr>
            <w:tcW w:w="444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Minimum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personnes</w:t>
            </w:r>
          </w:p>
        </w:tc>
      </w:tr>
      <w:tr>
        <w:trPr>
          <w:trHeight w:val="2525" w:hRule="atLeast"/>
        </w:trPr>
        <w:tc>
          <w:tcPr>
            <w:tcW w:w="48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But</w:t>
            </w:r>
          </w:p>
        </w:tc>
        <w:tc>
          <w:tcPr>
            <w:tcW w:w="5268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But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non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lucratif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 w:before="1"/>
              <w:ind w:right="137"/>
              <w:rPr>
                <w:sz w:val="20"/>
              </w:rPr>
            </w:pPr>
            <w:r>
              <w:rPr>
                <w:w w:val="110"/>
                <w:sz w:val="20"/>
              </w:rPr>
              <w:t>But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lucratif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autorisé,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c’est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à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dire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partage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des</w:t>
            </w:r>
            <w:r>
              <w:rPr>
                <w:spacing w:val="8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bénéfices entre les membres, tant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durant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’existence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qu’au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moment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 </w:t>
            </w:r>
            <w:r>
              <w:rPr>
                <w:spacing w:val="9"/>
                <w:w w:val="110"/>
                <w:sz w:val="20"/>
              </w:rPr>
              <w:t>la </w:t>
            </w:r>
            <w:r>
              <w:rPr>
                <w:w w:val="110"/>
                <w:sz w:val="20"/>
              </w:rPr>
              <w:t>dissolution,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à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condition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toutefois que les statuts le prévoit.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/>
              <w:ind w:right="220"/>
              <w:rPr>
                <w:sz w:val="20"/>
              </w:rPr>
            </w:pPr>
            <w:r>
              <w:rPr>
                <w:w w:val="115"/>
                <w:sz w:val="20"/>
              </w:rPr>
              <w:t>Cependant, une activité commerciale est soumise à déclaration au centre de formalités des entreprises de </w:t>
            </w:r>
            <w:r>
              <w:rPr>
                <w:spacing w:val="9"/>
                <w:w w:val="115"/>
                <w:sz w:val="20"/>
              </w:rPr>
              <w:t>la </w:t>
            </w:r>
            <w:r>
              <w:rPr>
                <w:w w:val="115"/>
                <w:sz w:val="20"/>
              </w:rPr>
              <w:t>chambre de commerce et d’industrie</w:t>
            </w:r>
          </w:p>
        </w:tc>
        <w:tc>
          <w:tcPr>
            <w:tcW w:w="444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But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non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lucratif</w:t>
            </w:r>
            <w:r>
              <w:rPr>
                <w:spacing w:val="-15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uniquement</w:t>
            </w:r>
          </w:p>
        </w:tc>
      </w:tr>
      <w:tr>
        <w:trPr>
          <w:trHeight w:val="591" w:hRule="atLeast"/>
        </w:trPr>
        <w:tc>
          <w:tcPr>
            <w:tcW w:w="4820" w:type="dxa"/>
          </w:tcPr>
          <w:p>
            <w:pPr>
              <w:pStyle w:val="TableParagraph"/>
              <w:spacing w:before="5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Contrôl</w:t>
            </w:r>
            <w:r>
              <w:rPr>
                <w:spacing w:val="-35"/>
                <w:w w:val="120"/>
                <w:sz w:val="20"/>
              </w:rPr>
              <w:t> </w:t>
            </w:r>
            <w:r>
              <w:rPr>
                <w:spacing w:val="-10"/>
                <w:w w:val="120"/>
                <w:sz w:val="20"/>
              </w:rPr>
              <w:t>e</w:t>
            </w:r>
          </w:p>
        </w:tc>
        <w:tc>
          <w:tcPr>
            <w:tcW w:w="5268" w:type="dxa"/>
          </w:tcPr>
          <w:p>
            <w:pPr>
              <w:pStyle w:val="TableParagraph"/>
              <w:spacing w:line="243" w:lineRule="exact" w:before="53"/>
              <w:rPr>
                <w:sz w:val="20"/>
              </w:rPr>
            </w:pPr>
            <w:r>
              <w:rPr>
                <w:w w:val="115"/>
                <w:sz w:val="20"/>
              </w:rPr>
              <w:t>Contrôl</w:t>
            </w:r>
            <w:r>
              <w:rPr>
                <w:spacing w:val="-3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judiciaire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préalable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20"/>
                <w:sz w:val="20"/>
              </w:rPr>
              <w:t>Contrôl</w:t>
            </w:r>
            <w:r>
              <w:rPr>
                <w:spacing w:val="-3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e</w:t>
            </w:r>
            <w:r>
              <w:rPr>
                <w:spacing w:val="-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posteriori</w:t>
            </w:r>
            <w:r>
              <w:rPr>
                <w:spacing w:val="-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par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spacing w:val="1"/>
                <w:w w:val="120"/>
                <w:sz w:val="20"/>
              </w:rPr>
              <w:t>la</w:t>
            </w:r>
            <w:r>
              <w:rPr>
                <w:spacing w:val="-13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préfecture</w:t>
            </w:r>
          </w:p>
        </w:tc>
        <w:tc>
          <w:tcPr>
            <w:tcW w:w="4444" w:type="dxa"/>
          </w:tcPr>
          <w:p>
            <w:pPr>
              <w:pStyle w:val="TableParagraph"/>
              <w:spacing w:line="237" w:lineRule="auto" w:before="55"/>
              <w:ind w:left="56" w:right="1061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s’effectue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après</w:t>
            </w:r>
            <w:r>
              <w:rPr>
                <w:spacing w:val="9"/>
                <w:w w:val="110"/>
                <w:sz w:val="20"/>
              </w:rPr>
              <w:t> la </w:t>
            </w:r>
            <w:r>
              <w:rPr>
                <w:w w:val="110"/>
                <w:sz w:val="20"/>
              </w:rPr>
              <w:t>déclaration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’association à </w:t>
            </w:r>
            <w:r>
              <w:rPr>
                <w:spacing w:val="9"/>
                <w:w w:val="110"/>
                <w:sz w:val="20"/>
              </w:rPr>
              <w:t>la </w:t>
            </w:r>
            <w:r>
              <w:rPr>
                <w:w w:val="110"/>
                <w:sz w:val="20"/>
              </w:rPr>
              <w:t>préfecture</w:t>
            </w:r>
          </w:p>
        </w:tc>
      </w:tr>
      <w:tr>
        <w:trPr>
          <w:trHeight w:val="830" w:hRule="atLeast"/>
        </w:trPr>
        <w:tc>
          <w:tcPr>
            <w:tcW w:w="4820" w:type="dxa"/>
          </w:tcPr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nscription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au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registre</w:t>
            </w:r>
          </w:p>
        </w:tc>
        <w:tc>
          <w:tcPr>
            <w:tcW w:w="5268" w:type="dxa"/>
          </w:tcPr>
          <w:p>
            <w:pPr>
              <w:pStyle w:val="TableParagraph"/>
              <w:spacing w:line="237" w:lineRule="auto" w:before="55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15"/>
                <w:sz w:val="20"/>
              </w:rPr>
              <w:t>nscription au registre des associations du tribunal (judiciaire ou de proximité) sous forme d’un numéro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10"/>
                <w:sz w:val="20"/>
              </w:rPr>
              <w:t>«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volume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»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et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folio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spacing w:val="-10"/>
                <w:w w:val="110"/>
                <w:sz w:val="20"/>
              </w:rPr>
              <w:t>»</w:t>
            </w:r>
          </w:p>
        </w:tc>
        <w:tc>
          <w:tcPr>
            <w:tcW w:w="4444" w:type="dxa"/>
          </w:tcPr>
          <w:p>
            <w:pPr>
              <w:pStyle w:val="TableParagraph"/>
              <w:spacing w:line="237" w:lineRule="auto" w:before="55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Inscription au RNA (registre national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des associations) délivré par </w:t>
            </w:r>
            <w:r>
              <w:rPr>
                <w:spacing w:val="9"/>
                <w:w w:val="115"/>
                <w:sz w:val="20"/>
              </w:rPr>
              <w:t>la </w:t>
            </w:r>
            <w:r>
              <w:rPr>
                <w:w w:val="115"/>
                <w:sz w:val="20"/>
              </w:rPr>
              <w:t>préfecture</w:t>
            </w:r>
          </w:p>
        </w:tc>
      </w:tr>
      <w:tr>
        <w:trPr>
          <w:trHeight w:val="591" w:hRule="atLeast"/>
        </w:trPr>
        <w:tc>
          <w:tcPr>
            <w:tcW w:w="4820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Publicité</w:t>
            </w:r>
          </w:p>
        </w:tc>
        <w:tc>
          <w:tcPr>
            <w:tcW w:w="5268" w:type="dxa"/>
          </w:tcPr>
          <w:p>
            <w:pPr>
              <w:pStyle w:val="TableParagraph"/>
              <w:spacing w:line="237" w:lineRule="auto" w:before="55"/>
              <w:ind w:right="137"/>
              <w:rPr>
                <w:sz w:val="20"/>
              </w:rPr>
            </w:pPr>
            <w:r>
              <w:rPr>
                <w:w w:val="115"/>
                <w:sz w:val="20"/>
              </w:rPr>
              <w:t>Publication dans un journal</w:t>
            </w:r>
            <w:r>
              <w:rPr>
                <w:w w:val="115"/>
                <w:sz w:val="20"/>
              </w:rPr>
              <w:t> local</w:t>
            </w:r>
            <w:r>
              <w:rPr>
                <w:w w:val="115"/>
                <w:sz w:val="20"/>
              </w:rPr>
              <w:t> d’annonces judiciaires et légales</w:t>
            </w:r>
          </w:p>
        </w:tc>
        <w:tc>
          <w:tcPr>
            <w:tcW w:w="444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Publication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au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journal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officiel</w:t>
            </w:r>
          </w:p>
        </w:tc>
      </w:tr>
      <w:tr>
        <w:trPr>
          <w:trHeight w:val="830" w:hRule="atLeast"/>
        </w:trPr>
        <w:tc>
          <w:tcPr>
            <w:tcW w:w="4820" w:type="dxa"/>
          </w:tcPr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Capacité</w:t>
            </w:r>
            <w:r>
              <w:rPr>
                <w:spacing w:val="15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juridique</w:t>
            </w:r>
          </w:p>
        </w:tc>
        <w:tc>
          <w:tcPr>
            <w:tcW w:w="5268" w:type="dxa"/>
          </w:tcPr>
          <w:p>
            <w:pPr>
              <w:pStyle w:val="TableParagraph"/>
              <w:spacing w:line="237" w:lineRule="auto" w:before="55"/>
              <w:ind w:right="137"/>
              <w:rPr>
                <w:sz w:val="20"/>
              </w:rPr>
            </w:pPr>
            <w:r>
              <w:rPr>
                <w:w w:val="105"/>
                <w:sz w:val="20"/>
              </w:rPr>
              <w:t>L’association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peut</w:t>
            </w:r>
            <w:r>
              <w:rPr>
                <w:spacing w:val="5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réaliser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tous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les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actes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juridiques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spacing w:val="9"/>
                <w:w w:val="105"/>
                <w:sz w:val="20"/>
              </w:rPr>
              <w:t>la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civile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même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s’il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sont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prévus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dans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les statuts,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et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n’ont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ien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avec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objet</w:t>
            </w:r>
          </w:p>
        </w:tc>
        <w:tc>
          <w:tcPr>
            <w:tcW w:w="4444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Elle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imitée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à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’objet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’association</w:t>
            </w:r>
          </w:p>
        </w:tc>
      </w:tr>
    </w:tbl>
    <w:sectPr>
      <w:type w:val="continuous"/>
      <w:pgSz w:w="16840" w:h="11910" w:orient="landscape"/>
      <w:pgMar w:top="112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54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2025-03-14T12:14:00Z</dcterms:created>
  <dcterms:modified xsi:type="dcterms:W3CDTF">2025-03-14T12:14:00Z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2025-03-14T00:00:00Z</vt:filetime>
  </property>
  <property fmtid="{D5CDD505-2E9C-101B-9397-08002B2CF9AE}" pid="5" name="Producer">
    <vt:lpwstr>LibreOffice 5.4</vt:lpwstr>
  </property>
</Properties>
</file>